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73" w:rsidRPr="0091610A" w:rsidRDefault="007B4C73" w:rsidP="007B4C7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OLE_LINK7"/>
      <w:bookmarkStart w:id="1" w:name="OLE_LINK8"/>
      <w:bookmarkStart w:id="2" w:name="OLE_LINK9"/>
      <w:r w:rsidRPr="0091610A">
        <w:rPr>
          <w:rFonts w:ascii="Arial" w:hAnsi="Arial" w:cs="Arial"/>
          <w:b/>
          <w:sz w:val="24"/>
          <w:szCs w:val="24"/>
        </w:rPr>
        <w:t>АДМИНИСТРАЦИЯ</w:t>
      </w:r>
    </w:p>
    <w:p w:rsidR="007B4C73" w:rsidRPr="0091610A" w:rsidRDefault="00B947E2" w:rsidP="007B4C73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БОЛЬШЕБАБИНСКОГО</w:t>
      </w:r>
      <w:r w:rsidR="007B4C73" w:rsidRPr="0091610A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7B4C73" w:rsidRPr="0091610A" w:rsidRDefault="007B4C73" w:rsidP="007B4C73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1610A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7B4C73" w:rsidRDefault="007B4C73" w:rsidP="00B947E2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91610A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B947E2" w:rsidRPr="0091610A" w:rsidRDefault="00B947E2" w:rsidP="00B947E2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===========================================================</w:t>
      </w:r>
    </w:p>
    <w:p w:rsidR="007B4C73" w:rsidRPr="0091610A" w:rsidRDefault="007B4C73" w:rsidP="00B947E2">
      <w:pPr>
        <w:pStyle w:val="1"/>
        <w:rPr>
          <w:rFonts w:ascii="Arial" w:hAnsi="Arial" w:cs="Arial"/>
          <w:b/>
          <w:szCs w:val="24"/>
        </w:rPr>
      </w:pPr>
    </w:p>
    <w:p w:rsidR="007B4C73" w:rsidRPr="0091610A" w:rsidRDefault="007B4C73" w:rsidP="00B947E2">
      <w:pPr>
        <w:jc w:val="both"/>
        <w:rPr>
          <w:rFonts w:ascii="Arial" w:hAnsi="Arial" w:cs="Arial"/>
          <w:sz w:val="24"/>
          <w:szCs w:val="24"/>
        </w:rPr>
      </w:pPr>
    </w:p>
    <w:p w:rsidR="007B4C73" w:rsidRPr="0091610A" w:rsidRDefault="007B4C73" w:rsidP="00B947E2">
      <w:pPr>
        <w:jc w:val="center"/>
        <w:rPr>
          <w:rFonts w:ascii="Arial" w:hAnsi="Arial" w:cs="Arial"/>
          <w:b/>
          <w:sz w:val="24"/>
          <w:szCs w:val="24"/>
        </w:rPr>
      </w:pPr>
      <w:r w:rsidRPr="0091610A">
        <w:rPr>
          <w:rFonts w:ascii="Arial" w:hAnsi="Arial" w:cs="Arial"/>
          <w:b/>
          <w:sz w:val="24"/>
          <w:szCs w:val="24"/>
        </w:rPr>
        <w:t>ПОСТАНОВЛЕНИЕ</w:t>
      </w:r>
    </w:p>
    <w:p w:rsidR="007B4C73" w:rsidRPr="0091610A" w:rsidRDefault="007B4C73" w:rsidP="007B4C73">
      <w:pPr>
        <w:rPr>
          <w:rFonts w:ascii="Arial" w:hAnsi="Arial" w:cs="Arial"/>
          <w:sz w:val="24"/>
          <w:szCs w:val="24"/>
        </w:rPr>
      </w:pPr>
    </w:p>
    <w:p w:rsidR="007B4C73" w:rsidRPr="0091610A" w:rsidRDefault="007B4C73" w:rsidP="007B4C73">
      <w:pPr>
        <w:rPr>
          <w:rFonts w:ascii="Arial" w:hAnsi="Arial" w:cs="Arial"/>
          <w:sz w:val="24"/>
          <w:szCs w:val="24"/>
        </w:rPr>
      </w:pPr>
      <w:r w:rsidRPr="0091610A">
        <w:rPr>
          <w:rFonts w:ascii="Arial" w:hAnsi="Arial" w:cs="Arial"/>
          <w:sz w:val="24"/>
          <w:szCs w:val="24"/>
        </w:rPr>
        <w:t xml:space="preserve">от  </w:t>
      </w:r>
      <w:r w:rsidR="00B947E2">
        <w:rPr>
          <w:rFonts w:ascii="Arial" w:hAnsi="Arial" w:cs="Arial"/>
          <w:sz w:val="24"/>
          <w:szCs w:val="24"/>
        </w:rPr>
        <w:t>16</w:t>
      </w:r>
      <w:r w:rsidRPr="0091610A">
        <w:rPr>
          <w:rFonts w:ascii="Arial" w:hAnsi="Arial" w:cs="Arial"/>
          <w:sz w:val="24"/>
          <w:szCs w:val="24"/>
        </w:rPr>
        <w:t>.</w:t>
      </w:r>
      <w:r w:rsidR="00B947E2">
        <w:rPr>
          <w:rFonts w:ascii="Arial" w:hAnsi="Arial" w:cs="Arial"/>
          <w:sz w:val="24"/>
          <w:szCs w:val="24"/>
        </w:rPr>
        <w:t xml:space="preserve">03.2016 г.  </w:t>
      </w:r>
      <w:r w:rsidRPr="0091610A">
        <w:rPr>
          <w:rFonts w:ascii="Arial" w:hAnsi="Arial" w:cs="Arial"/>
          <w:sz w:val="24"/>
          <w:szCs w:val="24"/>
        </w:rPr>
        <w:t xml:space="preserve">№ </w:t>
      </w:r>
      <w:r w:rsidR="00B947E2">
        <w:rPr>
          <w:rFonts w:ascii="Arial" w:hAnsi="Arial" w:cs="Arial"/>
          <w:sz w:val="24"/>
          <w:szCs w:val="24"/>
        </w:rPr>
        <w:t>20</w:t>
      </w:r>
    </w:p>
    <w:p w:rsidR="00B947E2" w:rsidRDefault="00B947E2" w:rsidP="00B947E2">
      <w:pPr>
        <w:pStyle w:val="3"/>
        <w:tabs>
          <w:tab w:val="left" w:pos="0"/>
        </w:tabs>
        <w:contextualSpacing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AB1EFD" w:rsidRPr="00AB1EFD" w:rsidRDefault="00AB1EFD" w:rsidP="00B947E2">
      <w:pPr>
        <w:pStyle w:val="3"/>
        <w:tabs>
          <w:tab w:val="left" w:pos="0"/>
        </w:tabs>
        <w:contextualSpacing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AB1EFD">
        <w:rPr>
          <w:rFonts w:ascii="Arial" w:hAnsi="Arial" w:cs="Arial"/>
          <w:b w:val="0"/>
          <w:color w:val="000000" w:themeColor="text1"/>
          <w:sz w:val="24"/>
          <w:szCs w:val="24"/>
        </w:rPr>
        <w:t>Об утверждении Положения о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AB1EF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контрактном управляющем администрации </w:t>
      </w:r>
      <w:r w:rsidR="00B947E2">
        <w:rPr>
          <w:rFonts w:ascii="Arial" w:hAnsi="Arial" w:cs="Arial"/>
          <w:b w:val="0"/>
          <w:color w:val="000000" w:themeColor="text1"/>
          <w:sz w:val="24"/>
          <w:szCs w:val="24"/>
        </w:rPr>
        <w:t>Большебабинского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AB1EFD">
        <w:rPr>
          <w:rFonts w:ascii="Arial" w:hAnsi="Arial" w:cs="Arial"/>
          <w:b w:val="0"/>
          <w:color w:val="000000" w:themeColor="text1"/>
          <w:sz w:val="24"/>
          <w:szCs w:val="24"/>
        </w:rPr>
        <w:t>сельского поселения</w:t>
      </w:r>
      <w:r w:rsidR="00B947E2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AB1EFD">
        <w:rPr>
          <w:rFonts w:ascii="Arial" w:hAnsi="Arial" w:cs="Arial"/>
          <w:b w:val="0"/>
          <w:color w:val="000000" w:themeColor="text1"/>
          <w:sz w:val="24"/>
          <w:szCs w:val="24"/>
        </w:rPr>
        <w:t>Алексеевского муниципального района</w:t>
      </w:r>
    </w:p>
    <w:p w:rsidR="00AB1EFD" w:rsidRPr="00AB1EFD" w:rsidRDefault="00AB1EFD" w:rsidP="00AB1EFD">
      <w:pPr>
        <w:tabs>
          <w:tab w:val="left" w:pos="0"/>
        </w:tabs>
        <w:ind w:firstLine="900"/>
        <w:rPr>
          <w:rFonts w:ascii="Arial" w:hAnsi="Arial" w:cs="Arial"/>
          <w:color w:val="000000" w:themeColor="text1"/>
          <w:sz w:val="24"/>
          <w:szCs w:val="24"/>
        </w:rPr>
      </w:pPr>
    </w:p>
    <w:p w:rsidR="00B947E2" w:rsidRDefault="00B947E2" w:rsidP="00AB1EFD">
      <w:pPr>
        <w:pStyle w:val="ae"/>
        <w:ind w:left="0"/>
        <w:jc w:val="both"/>
        <w:rPr>
          <w:rFonts w:ascii="Arial" w:hAnsi="Arial" w:cs="Arial"/>
        </w:rPr>
      </w:pPr>
    </w:p>
    <w:p w:rsidR="00AB1EFD" w:rsidRPr="00E64DC0" w:rsidRDefault="00B947E2" w:rsidP="00AB1EFD">
      <w:pPr>
        <w:pStyle w:val="ae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</w:t>
      </w:r>
      <w:r w:rsidR="00AB1EFD" w:rsidRPr="00E64DC0">
        <w:rPr>
          <w:rFonts w:ascii="Arial" w:hAnsi="Arial" w:cs="Arial"/>
        </w:rPr>
        <w:t xml:space="preserve">В соответствии </w:t>
      </w:r>
      <w:proofErr w:type="gramStart"/>
      <w:r w:rsidR="00AB1EFD" w:rsidRPr="00E64DC0">
        <w:rPr>
          <w:rFonts w:ascii="Arial" w:hAnsi="Arial" w:cs="Arial"/>
        </w:rPr>
        <w:t>с</w:t>
      </w:r>
      <w:proofErr w:type="gramEnd"/>
      <w:r w:rsidR="00AB1EFD" w:rsidRPr="00E64DC0">
        <w:rPr>
          <w:rFonts w:ascii="Arial" w:hAnsi="Arial" w:cs="Arial"/>
        </w:rPr>
        <w:t xml:space="preserve"> статьей 38 Федерального закона от 05.04.2013 № 44–ФЗ «О</w:t>
      </w:r>
      <w:r w:rsidR="00AB1EFD">
        <w:rPr>
          <w:rFonts w:ascii="Arial" w:hAnsi="Arial" w:cs="Arial"/>
        </w:rPr>
        <w:t xml:space="preserve"> к</w:t>
      </w:r>
      <w:r w:rsidR="00AB1EFD" w:rsidRPr="00E64DC0">
        <w:rPr>
          <w:rFonts w:ascii="Arial" w:hAnsi="Arial" w:cs="Arial"/>
        </w:rPr>
        <w:t xml:space="preserve">онтрактной системе в сфере закупок товаров, работ, услуг для обеспечения </w:t>
      </w:r>
      <w:r w:rsidR="00AB1EFD">
        <w:rPr>
          <w:rFonts w:ascii="Arial" w:hAnsi="Arial" w:cs="Arial"/>
        </w:rPr>
        <w:t>г</w:t>
      </w:r>
      <w:r w:rsidR="00AB1EFD" w:rsidRPr="00E64DC0">
        <w:rPr>
          <w:rFonts w:ascii="Arial" w:hAnsi="Arial" w:cs="Arial"/>
        </w:rPr>
        <w:t xml:space="preserve">осударственных и муниципальных нужд», </w:t>
      </w:r>
      <w:r w:rsidR="00AB1EFD">
        <w:rPr>
          <w:rFonts w:ascii="Arial" w:hAnsi="Arial" w:cs="Arial"/>
        </w:rPr>
        <w:t xml:space="preserve">администрация </w:t>
      </w:r>
      <w:r>
        <w:rPr>
          <w:rFonts w:ascii="Arial" w:hAnsi="Arial" w:cs="Arial"/>
        </w:rPr>
        <w:t>Большебабинского</w:t>
      </w:r>
      <w:r w:rsidR="00AB1EFD">
        <w:rPr>
          <w:rFonts w:ascii="Arial" w:hAnsi="Arial" w:cs="Arial"/>
        </w:rPr>
        <w:t xml:space="preserve"> сельского поселения </w:t>
      </w:r>
      <w:r w:rsidR="00AB1EFD" w:rsidRPr="00E64DC0">
        <w:rPr>
          <w:rFonts w:ascii="Arial" w:hAnsi="Arial" w:cs="Arial"/>
          <w:b/>
        </w:rPr>
        <w:t>п</w:t>
      </w:r>
      <w:r w:rsidR="00AB1EFD">
        <w:rPr>
          <w:rFonts w:ascii="Arial" w:hAnsi="Arial" w:cs="Arial"/>
          <w:b/>
        </w:rPr>
        <w:t xml:space="preserve"> </w:t>
      </w:r>
      <w:r w:rsidR="00AB1EFD" w:rsidRPr="00E64DC0">
        <w:rPr>
          <w:rFonts w:ascii="Arial" w:hAnsi="Arial" w:cs="Arial"/>
          <w:b/>
        </w:rPr>
        <w:t>о</w:t>
      </w:r>
      <w:r w:rsidR="00AB1EFD">
        <w:rPr>
          <w:rFonts w:ascii="Arial" w:hAnsi="Arial" w:cs="Arial"/>
          <w:b/>
        </w:rPr>
        <w:t xml:space="preserve"> </w:t>
      </w:r>
      <w:r w:rsidR="00AB1EFD" w:rsidRPr="00E64DC0">
        <w:rPr>
          <w:rFonts w:ascii="Arial" w:hAnsi="Arial" w:cs="Arial"/>
          <w:b/>
        </w:rPr>
        <w:t>с</w:t>
      </w:r>
      <w:r w:rsidR="00AB1EFD">
        <w:rPr>
          <w:rFonts w:ascii="Arial" w:hAnsi="Arial" w:cs="Arial"/>
          <w:b/>
        </w:rPr>
        <w:t xml:space="preserve"> </w:t>
      </w:r>
      <w:r w:rsidR="00AB1EFD" w:rsidRPr="00E64DC0">
        <w:rPr>
          <w:rFonts w:ascii="Arial" w:hAnsi="Arial" w:cs="Arial"/>
          <w:b/>
        </w:rPr>
        <w:t>т</w:t>
      </w:r>
      <w:r w:rsidR="00AB1EFD">
        <w:rPr>
          <w:rFonts w:ascii="Arial" w:hAnsi="Arial" w:cs="Arial"/>
          <w:b/>
        </w:rPr>
        <w:t xml:space="preserve"> </w:t>
      </w:r>
      <w:r w:rsidR="00AB1EFD" w:rsidRPr="00E64DC0">
        <w:rPr>
          <w:rFonts w:ascii="Arial" w:hAnsi="Arial" w:cs="Arial"/>
          <w:b/>
        </w:rPr>
        <w:t>а</w:t>
      </w:r>
      <w:r w:rsidR="00AB1EFD">
        <w:rPr>
          <w:rFonts w:ascii="Arial" w:hAnsi="Arial" w:cs="Arial"/>
          <w:b/>
        </w:rPr>
        <w:t xml:space="preserve"> </w:t>
      </w:r>
      <w:proofErr w:type="spellStart"/>
      <w:r w:rsidR="00AB1EFD" w:rsidRPr="00E64DC0">
        <w:rPr>
          <w:rFonts w:ascii="Arial" w:hAnsi="Arial" w:cs="Arial"/>
          <w:b/>
        </w:rPr>
        <w:t>н</w:t>
      </w:r>
      <w:proofErr w:type="spellEnd"/>
      <w:r w:rsidR="00AB1EFD">
        <w:rPr>
          <w:rFonts w:ascii="Arial" w:hAnsi="Arial" w:cs="Arial"/>
          <w:b/>
        </w:rPr>
        <w:t xml:space="preserve"> </w:t>
      </w:r>
      <w:r w:rsidR="00AB1EFD" w:rsidRPr="00E64DC0">
        <w:rPr>
          <w:rFonts w:ascii="Arial" w:hAnsi="Arial" w:cs="Arial"/>
          <w:b/>
        </w:rPr>
        <w:t>о</w:t>
      </w:r>
      <w:r w:rsidR="00AB1EFD">
        <w:rPr>
          <w:rFonts w:ascii="Arial" w:hAnsi="Arial" w:cs="Arial"/>
          <w:b/>
        </w:rPr>
        <w:t xml:space="preserve"> </w:t>
      </w:r>
      <w:r w:rsidR="00AB1EFD" w:rsidRPr="00E64DC0">
        <w:rPr>
          <w:rFonts w:ascii="Arial" w:hAnsi="Arial" w:cs="Arial"/>
          <w:b/>
        </w:rPr>
        <w:t>в</w:t>
      </w:r>
      <w:r w:rsidR="00AB1EFD">
        <w:rPr>
          <w:rFonts w:ascii="Arial" w:hAnsi="Arial" w:cs="Arial"/>
          <w:b/>
        </w:rPr>
        <w:t xml:space="preserve"> </w:t>
      </w:r>
      <w:r w:rsidR="00AB1EFD" w:rsidRPr="00E64DC0">
        <w:rPr>
          <w:rFonts w:ascii="Arial" w:hAnsi="Arial" w:cs="Arial"/>
          <w:b/>
        </w:rPr>
        <w:t>л</w:t>
      </w:r>
      <w:r w:rsidR="00AB1EFD">
        <w:rPr>
          <w:rFonts w:ascii="Arial" w:hAnsi="Arial" w:cs="Arial"/>
          <w:b/>
        </w:rPr>
        <w:t xml:space="preserve"> </w:t>
      </w:r>
      <w:r w:rsidR="00AB1EFD" w:rsidRPr="00E64DC0">
        <w:rPr>
          <w:rFonts w:ascii="Arial" w:hAnsi="Arial" w:cs="Arial"/>
          <w:b/>
        </w:rPr>
        <w:t>я</w:t>
      </w:r>
      <w:r w:rsidR="00AB1EFD">
        <w:rPr>
          <w:rFonts w:ascii="Arial" w:hAnsi="Arial" w:cs="Arial"/>
          <w:b/>
        </w:rPr>
        <w:t xml:space="preserve"> е т</w:t>
      </w:r>
      <w:r w:rsidR="00AB1EFD" w:rsidRPr="00E64DC0">
        <w:rPr>
          <w:rFonts w:ascii="Arial" w:hAnsi="Arial" w:cs="Arial"/>
          <w:b/>
        </w:rPr>
        <w:t>:</w:t>
      </w:r>
    </w:p>
    <w:p w:rsidR="00AB1EFD" w:rsidRPr="00AB1EFD" w:rsidRDefault="00AB1EFD" w:rsidP="00AB1EFD">
      <w:pPr>
        <w:pStyle w:val="ae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947E2">
        <w:rPr>
          <w:rFonts w:ascii="Arial" w:hAnsi="Arial" w:cs="Arial"/>
        </w:rPr>
        <w:t xml:space="preserve">    </w:t>
      </w:r>
      <w:r w:rsidRPr="00AB1EFD">
        <w:rPr>
          <w:rFonts w:ascii="Arial" w:hAnsi="Arial" w:cs="Arial"/>
        </w:rPr>
        <w:t xml:space="preserve">1. Утвердить </w:t>
      </w:r>
      <w:r>
        <w:rPr>
          <w:rFonts w:ascii="Arial" w:hAnsi="Arial" w:cs="Arial"/>
        </w:rPr>
        <w:t>П</w:t>
      </w:r>
      <w:r w:rsidRPr="00AB1EFD">
        <w:rPr>
          <w:rFonts w:ascii="Arial" w:hAnsi="Arial" w:cs="Arial"/>
        </w:rPr>
        <w:t xml:space="preserve">оложение о контрактном управляющем администрации </w:t>
      </w:r>
      <w:r w:rsidR="00B947E2">
        <w:rPr>
          <w:rFonts w:ascii="Arial" w:hAnsi="Arial" w:cs="Arial"/>
        </w:rPr>
        <w:t>Большебабинского</w:t>
      </w:r>
      <w:r w:rsidRPr="00AB1EFD">
        <w:rPr>
          <w:rFonts w:ascii="Arial" w:hAnsi="Arial" w:cs="Arial"/>
        </w:rPr>
        <w:t xml:space="preserve"> сельского поселения  (приложение №1)</w:t>
      </w:r>
      <w:r>
        <w:rPr>
          <w:rFonts w:ascii="Arial" w:hAnsi="Arial" w:cs="Arial"/>
        </w:rPr>
        <w:t>.</w:t>
      </w:r>
    </w:p>
    <w:p w:rsidR="00AB1EFD" w:rsidRPr="00AB1EFD" w:rsidRDefault="00AB1EFD" w:rsidP="00B947E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B1EFD">
        <w:rPr>
          <w:rFonts w:ascii="Arial" w:hAnsi="Arial" w:cs="Arial"/>
          <w:sz w:val="24"/>
          <w:szCs w:val="24"/>
        </w:rPr>
        <w:t xml:space="preserve">      </w:t>
      </w:r>
      <w:r w:rsidR="00B947E2">
        <w:rPr>
          <w:rFonts w:ascii="Arial" w:hAnsi="Arial" w:cs="Arial"/>
          <w:sz w:val="24"/>
          <w:szCs w:val="24"/>
        </w:rPr>
        <w:t xml:space="preserve">    </w:t>
      </w:r>
      <w:r w:rsidRPr="00AB1EF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AB1EFD">
        <w:rPr>
          <w:rFonts w:ascii="Arial" w:hAnsi="Arial" w:cs="Arial"/>
          <w:sz w:val="24"/>
          <w:szCs w:val="24"/>
        </w:rPr>
        <w:t>Контроль за</w:t>
      </w:r>
      <w:proofErr w:type="gramEnd"/>
      <w:r w:rsidRPr="00AB1EFD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AB1EFD" w:rsidRPr="00AB1EFD" w:rsidRDefault="00AB1EFD" w:rsidP="00AB1EFD">
      <w:pPr>
        <w:jc w:val="both"/>
        <w:rPr>
          <w:rFonts w:ascii="Arial" w:hAnsi="Arial" w:cs="Arial"/>
          <w:iCs/>
          <w:sz w:val="24"/>
          <w:szCs w:val="24"/>
        </w:rPr>
      </w:pPr>
    </w:p>
    <w:p w:rsidR="00AB1EFD" w:rsidRPr="00AB1EFD" w:rsidRDefault="00AB1EFD" w:rsidP="00AB1EFD">
      <w:pPr>
        <w:jc w:val="both"/>
        <w:rPr>
          <w:rFonts w:ascii="Arial" w:hAnsi="Arial" w:cs="Arial"/>
          <w:sz w:val="24"/>
          <w:szCs w:val="24"/>
        </w:rPr>
      </w:pPr>
    </w:p>
    <w:p w:rsidR="00AB1EFD" w:rsidRPr="0091610A" w:rsidRDefault="00AB1EFD" w:rsidP="00AB1EFD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91610A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 </w:t>
      </w:r>
    </w:p>
    <w:p w:rsidR="00AB1EFD" w:rsidRPr="0091610A" w:rsidRDefault="00AB1EFD" w:rsidP="00AB1EF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auto"/>
          <w:sz w:val="24"/>
          <w:szCs w:val="24"/>
        </w:rPr>
      </w:pPr>
      <w:r w:rsidRPr="0091610A">
        <w:rPr>
          <w:rFonts w:ascii="Arial" w:hAnsi="Arial" w:cs="Arial"/>
          <w:color w:val="auto"/>
          <w:sz w:val="24"/>
          <w:szCs w:val="24"/>
        </w:rPr>
        <w:t xml:space="preserve"> Глава</w:t>
      </w:r>
      <w:r w:rsidRPr="0091610A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B947E2">
        <w:rPr>
          <w:rFonts w:ascii="Arial" w:hAnsi="Arial" w:cs="Arial"/>
          <w:color w:val="auto"/>
          <w:sz w:val="24"/>
          <w:szCs w:val="24"/>
        </w:rPr>
        <w:t>Большебабинского</w:t>
      </w:r>
    </w:p>
    <w:p w:rsidR="00AB1EFD" w:rsidRPr="0091610A" w:rsidRDefault="00AB1EFD" w:rsidP="00AB1EF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auto"/>
          <w:sz w:val="24"/>
          <w:szCs w:val="24"/>
        </w:rPr>
      </w:pPr>
      <w:r w:rsidRPr="0091610A">
        <w:rPr>
          <w:rFonts w:ascii="Arial" w:hAnsi="Arial" w:cs="Arial"/>
          <w:color w:val="auto"/>
          <w:sz w:val="24"/>
          <w:szCs w:val="24"/>
        </w:rPr>
        <w:t xml:space="preserve"> </w:t>
      </w:r>
      <w:r w:rsidRPr="0091610A">
        <w:rPr>
          <w:rFonts w:ascii="Arial" w:hAnsi="Arial" w:cs="Arial"/>
          <w:bCs/>
          <w:color w:val="auto"/>
          <w:sz w:val="24"/>
          <w:szCs w:val="24"/>
        </w:rPr>
        <w:t xml:space="preserve">сельского поселения                                              </w:t>
      </w:r>
      <w:r w:rsidR="00B947E2">
        <w:rPr>
          <w:rFonts w:ascii="Arial" w:hAnsi="Arial" w:cs="Arial"/>
          <w:bCs/>
          <w:color w:val="auto"/>
          <w:sz w:val="24"/>
          <w:szCs w:val="24"/>
        </w:rPr>
        <w:t xml:space="preserve">                  Т.А.Андреева</w:t>
      </w:r>
    </w:p>
    <w:p w:rsidR="00AB1EFD" w:rsidRPr="0091610A" w:rsidRDefault="00AB1EFD" w:rsidP="00AB1EF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auto"/>
          <w:sz w:val="24"/>
          <w:szCs w:val="24"/>
        </w:rPr>
      </w:pPr>
    </w:p>
    <w:p w:rsidR="00AB1EFD" w:rsidRPr="0091610A" w:rsidRDefault="00AB1EFD" w:rsidP="00AB1EF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auto"/>
          <w:sz w:val="24"/>
          <w:szCs w:val="24"/>
        </w:rPr>
      </w:pPr>
    </w:p>
    <w:p w:rsidR="00AB1EFD" w:rsidRDefault="00AB1EFD" w:rsidP="00AB1EFD">
      <w:pPr>
        <w:shd w:val="clear" w:color="auto" w:fill="FFFFFF"/>
        <w:jc w:val="both"/>
        <w:rPr>
          <w:rFonts w:ascii="Arial" w:hAnsi="Arial" w:cs="Arial"/>
          <w:spacing w:val="-1"/>
        </w:rPr>
      </w:pPr>
    </w:p>
    <w:p w:rsidR="00AB1EFD" w:rsidRDefault="00AB1EFD" w:rsidP="00AB1EFD">
      <w:pPr>
        <w:shd w:val="clear" w:color="auto" w:fill="FFFFFF"/>
        <w:jc w:val="both"/>
        <w:rPr>
          <w:rFonts w:ascii="Arial" w:hAnsi="Arial" w:cs="Arial"/>
          <w:spacing w:val="-1"/>
        </w:rPr>
      </w:pPr>
    </w:p>
    <w:p w:rsidR="00AB1EFD" w:rsidRDefault="00AB1EFD" w:rsidP="00AB1EFD">
      <w:pPr>
        <w:shd w:val="clear" w:color="auto" w:fill="FFFFFF"/>
        <w:jc w:val="both"/>
        <w:rPr>
          <w:rFonts w:ascii="Arial" w:hAnsi="Arial" w:cs="Arial"/>
          <w:spacing w:val="-1"/>
        </w:rPr>
      </w:pPr>
    </w:p>
    <w:p w:rsidR="00AB1EFD" w:rsidRDefault="00AB1EFD" w:rsidP="00AB1EFD">
      <w:pPr>
        <w:shd w:val="clear" w:color="auto" w:fill="FFFFFF"/>
        <w:jc w:val="both"/>
        <w:rPr>
          <w:rFonts w:ascii="Arial" w:hAnsi="Arial" w:cs="Arial"/>
          <w:spacing w:val="-1"/>
        </w:rPr>
      </w:pPr>
    </w:p>
    <w:p w:rsidR="00AB1EFD" w:rsidRDefault="00AB1EFD" w:rsidP="00AB1EFD">
      <w:pPr>
        <w:shd w:val="clear" w:color="auto" w:fill="FFFFFF"/>
        <w:jc w:val="both"/>
        <w:rPr>
          <w:rFonts w:ascii="Arial" w:hAnsi="Arial" w:cs="Arial"/>
          <w:spacing w:val="-1"/>
        </w:rPr>
      </w:pPr>
    </w:p>
    <w:p w:rsidR="00AB1EFD" w:rsidRDefault="00AB1EFD" w:rsidP="00AB1EFD">
      <w:pPr>
        <w:shd w:val="clear" w:color="auto" w:fill="FFFFFF"/>
        <w:jc w:val="both"/>
        <w:rPr>
          <w:rFonts w:ascii="Arial" w:hAnsi="Arial" w:cs="Arial"/>
          <w:spacing w:val="-1"/>
        </w:rPr>
      </w:pPr>
    </w:p>
    <w:p w:rsidR="00AB1EFD" w:rsidRDefault="00AB1EFD" w:rsidP="00AB1EFD">
      <w:pPr>
        <w:shd w:val="clear" w:color="auto" w:fill="FFFFFF"/>
        <w:jc w:val="both"/>
        <w:rPr>
          <w:rFonts w:ascii="Arial" w:hAnsi="Arial" w:cs="Arial"/>
          <w:spacing w:val="-1"/>
        </w:rPr>
      </w:pPr>
    </w:p>
    <w:p w:rsidR="00AB1EFD" w:rsidRDefault="00AB1EFD" w:rsidP="00AB1EFD">
      <w:pPr>
        <w:shd w:val="clear" w:color="auto" w:fill="FFFFFF"/>
        <w:jc w:val="both"/>
        <w:rPr>
          <w:rFonts w:ascii="Arial" w:hAnsi="Arial" w:cs="Arial"/>
          <w:spacing w:val="-1"/>
        </w:rPr>
      </w:pPr>
    </w:p>
    <w:p w:rsidR="00AB1EFD" w:rsidRDefault="00AB1EFD" w:rsidP="00AB1EFD">
      <w:pPr>
        <w:shd w:val="clear" w:color="auto" w:fill="FFFFFF"/>
        <w:jc w:val="both"/>
        <w:rPr>
          <w:rFonts w:ascii="Arial" w:hAnsi="Arial" w:cs="Arial"/>
          <w:spacing w:val="-1"/>
        </w:rPr>
      </w:pPr>
    </w:p>
    <w:p w:rsidR="00AB1EFD" w:rsidRDefault="00AB1EFD" w:rsidP="00AB1EFD">
      <w:pPr>
        <w:shd w:val="clear" w:color="auto" w:fill="FFFFFF"/>
        <w:jc w:val="both"/>
        <w:rPr>
          <w:rFonts w:ascii="Arial" w:hAnsi="Arial" w:cs="Arial"/>
          <w:spacing w:val="-1"/>
        </w:rPr>
      </w:pPr>
    </w:p>
    <w:p w:rsidR="00AB1EFD" w:rsidRDefault="00AB1EFD" w:rsidP="00AB1EFD">
      <w:pPr>
        <w:shd w:val="clear" w:color="auto" w:fill="FFFFFF"/>
        <w:jc w:val="both"/>
        <w:rPr>
          <w:rFonts w:ascii="Arial" w:hAnsi="Arial" w:cs="Arial"/>
          <w:spacing w:val="-1"/>
        </w:rPr>
      </w:pPr>
    </w:p>
    <w:p w:rsidR="00AB1EFD" w:rsidRDefault="00AB1EFD" w:rsidP="00AB1EFD">
      <w:pPr>
        <w:shd w:val="clear" w:color="auto" w:fill="FFFFFF"/>
        <w:jc w:val="both"/>
        <w:rPr>
          <w:rFonts w:ascii="Arial" w:hAnsi="Arial" w:cs="Arial"/>
          <w:spacing w:val="-1"/>
        </w:rPr>
      </w:pPr>
    </w:p>
    <w:p w:rsidR="00AB1EFD" w:rsidRDefault="00AB1EFD" w:rsidP="00AB1EFD">
      <w:pPr>
        <w:shd w:val="clear" w:color="auto" w:fill="FFFFFF"/>
        <w:jc w:val="both"/>
        <w:rPr>
          <w:rFonts w:ascii="Arial" w:hAnsi="Arial" w:cs="Arial"/>
          <w:spacing w:val="-1"/>
        </w:rPr>
      </w:pPr>
    </w:p>
    <w:p w:rsidR="00AB1EFD" w:rsidRDefault="00AB1EFD" w:rsidP="00AB1EFD">
      <w:pPr>
        <w:shd w:val="clear" w:color="auto" w:fill="FFFFFF"/>
        <w:jc w:val="both"/>
        <w:rPr>
          <w:rFonts w:ascii="Arial" w:hAnsi="Arial" w:cs="Arial"/>
          <w:spacing w:val="-1"/>
        </w:rPr>
      </w:pPr>
    </w:p>
    <w:p w:rsidR="00AB1EFD" w:rsidRPr="00E64DC0" w:rsidRDefault="00AB1EFD" w:rsidP="00AB1EFD">
      <w:pPr>
        <w:shd w:val="clear" w:color="auto" w:fill="FFFFFF"/>
        <w:jc w:val="both"/>
        <w:rPr>
          <w:rFonts w:ascii="Arial" w:hAnsi="Arial" w:cs="Arial"/>
          <w:spacing w:val="-1"/>
        </w:rPr>
      </w:pPr>
    </w:p>
    <w:p w:rsidR="00AB1EFD" w:rsidRPr="00E64DC0" w:rsidRDefault="00AB1EFD" w:rsidP="00AB1EFD">
      <w:pPr>
        <w:shd w:val="clear" w:color="auto" w:fill="FFFFFF"/>
        <w:jc w:val="both"/>
        <w:rPr>
          <w:rFonts w:ascii="Arial" w:hAnsi="Arial" w:cs="Arial"/>
          <w:spacing w:val="-1"/>
        </w:rPr>
      </w:pPr>
    </w:p>
    <w:p w:rsidR="00AB1EFD" w:rsidRDefault="00AB1EFD" w:rsidP="00AB1EFD">
      <w:pPr>
        <w:pStyle w:val="ConsPlusNormal"/>
        <w:widowControl/>
        <w:ind w:firstLine="0"/>
        <w:jc w:val="right"/>
        <w:rPr>
          <w:color w:val="000000"/>
        </w:rPr>
      </w:pPr>
    </w:p>
    <w:p w:rsidR="00AB1EFD" w:rsidRDefault="00AB1EFD" w:rsidP="00AB1EFD">
      <w:pPr>
        <w:pStyle w:val="ConsPlusNormal"/>
        <w:widowControl/>
        <w:ind w:firstLine="0"/>
        <w:jc w:val="right"/>
        <w:rPr>
          <w:color w:val="000000"/>
        </w:rPr>
      </w:pPr>
    </w:p>
    <w:p w:rsidR="00AB1EFD" w:rsidRDefault="00AB1EFD" w:rsidP="00AB1EFD">
      <w:pPr>
        <w:pStyle w:val="ConsPlusNormal"/>
        <w:widowControl/>
        <w:ind w:firstLine="0"/>
        <w:jc w:val="right"/>
        <w:rPr>
          <w:color w:val="000000"/>
        </w:rPr>
      </w:pPr>
    </w:p>
    <w:p w:rsidR="00AB1EFD" w:rsidRDefault="00AB1EFD" w:rsidP="00AB1EFD">
      <w:pPr>
        <w:pStyle w:val="ConsPlusNormal"/>
        <w:widowControl/>
        <w:ind w:firstLine="0"/>
        <w:jc w:val="right"/>
        <w:rPr>
          <w:color w:val="000000"/>
        </w:rPr>
      </w:pPr>
    </w:p>
    <w:p w:rsidR="00AB1EFD" w:rsidRDefault="00AB1EFD" w:rsidP="00AB1EFD">
      <w:pPr>
        <w:pStyle w:val="ConsPlusNormal"/>
        <w:widowControl/>
        <w:ind w:firstLine="0"/>
        <w:jc w:val="right"/>
        <w:rPr>
          <w:color w:val="000000"/>
        </w:rPr>
      </w:pPr>
    </w:p>
    <w:p w:rsidR="00AB1EFD" w:rsidRDefault="00AB1EFD" w:rsidP="00AB1EFD">
      <w:pPr>
        <w:pStyle w:val="ConsPlusNormal"/>
        <w:widowControl/>
        <w:ind w:firstLine="0"/>
        <w:jc w:val="right"/>
        <w:rPr>
          <w:color w:val="000000"/>
        </w:rPr>
      </w:pPr>
    </w:p>
    <w:p w:rsidR="00AB1EFD" w:rsidRDefault="00AB1EFD" w:rsidP="00AB1EFD">
      <w:pPr>
        <w:pStyle w:val="ConsPlusNormal"/>
        <w:widowControl/>
        <w:ind w:firstLine="0"/>
        <w:jc w:val="right"/>
        <w:rPr>
          <w:color w:val="000000"/>
        </w:rPr>
      </w:pPr>
    </w:p>
    <w:p w:rsidR="00AB1EFD" w:rsidRDefault="00AB1EFD" w:rsidP="00AB1EFD">
      <w:pPr>
        <w:pStyle w:val="ConsPlusNormal"/>
        <w:widowControl/>
        <w:ind w:firstLine="0"/>
        <w:jc w:val="right"/>
        <w:rPr>
          <w:color w:val="000000"/>
        </w:rPr>
      </w:pPr>
    </w:p>
    <w:p w:rsidR="00AB1EFD" w:rsidRPr="00AB1EFD" w:rsidRDefault="00AB1EFD" w:rsidP="00B947E2">
      <w:pPr>
        <w:pStyle w:val="ConsPlusNormal"/>
        <w:widowControl/>
        <w:ind w:firstLine="0"/>
        <w:jc w:val="right"/>
        <w:rPr>
          <w:color w:val="000000"/>
          <w:sz w:val="24"/>
          <w:szCs w:val="24"/>
        </w:rPr>
      </w:pPr>
      <w:r w:rsidRPr="00AB1EFD">
        <w:rPr>
          <w:color w:val="000000"/>
          <w:sz w:val="24"/>
          <w:szCs w:val="24"/>
        </w:rPr>
        <w:t>Приложение №</w:t>
      </w:r>
      <w:r w:rsidR="00B947E2">
        <w:rPr>
          <w:color w:val="000000"/>
          <w:sz w:val="24"/>
          <w:szCs w:val="24"/>
        </w:rPr>
        <w:t xml:space="preserve"> </w:t>
      </w:r>
      <w:r w:rsidRPr="00AB1EFD">
        <w:rPr>
          <w:color w:val="000000"/>
          <w:sz w:val="24"/>
          <w:szCs w:val="24"/>
        </w:rPr>
        <w:t>1</w:t>
      </w:r>
    </w:p>
    <w:p w:rsidR="00AB1EFD" w:rsidRPr="00AB1EFD" w:rsidRDefault="00AB1EFD" w:rsidP="00AB1EFD">
      <w:pPr>
        <w:pStyle w:val="ConsPlusNormal"/>
        <w:widowControl/>
        <w:ind w:firstLine="0"/>
        <w:jc w:val="right"/>
        <w:rPr>
          <w:color w:val="000000"/>
          <w:sz w:val="24"/>
          <w:szCs w:val="24"/>
        </w:rPr>
      </w:pPr>
      <w:r w:rsidRPr="00AB1EFD">
        <w:rPr>
          <w:color w:val="000000"/>
          <w:sz w:val="24"/>
          <w:szCs w:val="24"/>
        </w:rPr>
        <w:t xml:space="preserve">к постановлению администрации </w:t>
      </w:r>
    </w:p>
    <w:p w:rsidR="00AB1EFD" w:rsidRPr="00AB1EFD" w:rsidRDefault="00AB1EFD" w:rsidP="00AB1EFD">
      <w:pPr>
        <w:pStyle w:val="ConsPlusNormal"/>
        <w:widowControl/>
        <w:ind w:firstLine="0"/>
        <w:jc w:val="right"/>
        <w:rPr>
          <w:color w:val="000000"/>
          <w:sz w:val="24"/>
          <w:szCs w:val="24"/>
        </w:rPr>
      </w:pPr>
      <w:r w:rsidRPr="00AB1EFD">
        <w:rPr>
          <w:color w:val="000000"/>
          <w:sz w:val="24"/>
          <w:szCs w:val="24"/>
        </w:rPr>
        <w:t xml:space="preserve"> </w:t>
      </w:r>
      <w:r w:rsidR="00B947E2">
        <w:rPr>
          <w:color w:val="000000"/>
          <w:sz w:val="24"/>
          <w:szCs w:val="24"/>
        </w:rPr>
        <w:t>Большебабинского</w:t>
      </w:r>
      <w:r w:rsidRPr="00AB1EFD">
        <w:rPr>
          <w:color w:val="000000"/>
          <w:sz w:val="24"/>
          <w:szCs w:val="24"/>
        </w:rPr>
        <w:t xml:space="preserve"> сельского поселения</w:t>
      </w:r>
    </w:p>
    <w:p w:rsidR="00AB1EFD" w:rsidRPr="00AB1EFD" w:rsidRDefault="00AB1EFD" w:rsidP="00AB1EFD">
      <w:pPr>
        <w:pStyle w:val="ConsPlusNormal"/>
        <w:widowControl/>
        <w:ind w:firstLine="0"/>
        <w:jc w:val="right"/>
        <w:rPr>
          <w:color w:val="000000"/>
          <w:sz w:val="24"/>
          <w:szCs w:val="24"/>
        </w:rPr>
      </w:pPr>
      <w:r w:rsidRPr="00AB1EFD">
        <w:rPr>
          <w:color w:val="000000"/>
          <w:sz w:val="24"/>
          <w:szCs w:val="24"/>
        </w:rPr>
        <w:t xml:space="preserve">                                                   </w:t>
      </w:r>
      <w:r w:rsidR="00B947E2">
        <w:rPr>
          <w:color w:val="000000"/>
          <w:sz w:val="24"/>
          <w:szCs w:val="24"/>
        </w:rPr>
        <w:t xml:space="preserve">                           от 16.03.2016</w:t>
      </w:r>
      <w:r w:rsidRPr="00AB1EFD">
        <w:rPr>
          <w:color w:val="000000"/>
          <w:sz w:val="24"/>
          <w:szCs w:val="24"/>
        </w:rPr>
        <w:t xml:space="preserve"> № </w:t>
      </w:r>
      <w:bookmarkStart w:id="3" w:name="_GoBack"/>
      <w:bookmarkEnd w:id="3"/>
      <w:r w:rsidR="00B947E2">
        <w:rPr>
          <w:color w:val="000000"/>
          <w:sz w:val="24"/>
          <w:szCs w:val="24"/>
        </w:rPr>
        <w:t>20</w:t>
      </w:r>
    </w:p>
    <w:p w:rsidR="00AB1EFD" w:rsidRPr="00AB1EFD" w:rsidRDefault="00AB1EFD" w:rsidP="00AB1EFD">
      <w:pPr>
        <w:pStyle w:val="ConsPlusNormal"/>
        <w:widowControl/>
        <w:ind w:firstLine="0"/>
        <w:jc w:val="right"/>
        <w:rPr>
          <w:color w:val="000000"/>
          <w:sz w:val="24"/>
          <w:szCs w:val="24"/>
        </w:rPr>
      </w:pPr>
    </w:p>
    <w:p w:rsidR="00AB1EFD" w:rsidRPr="00AB1EFD" w:rsidRDefault="00AB1EFD" w:rsidP="00AB1EFD">
      <w:pPr>
        <w:jc w:val="both"/>
        <w:rPr>
          <w:rFonts w:ascii="Arial" w:hAnsi="Arial" w:cs="Arial"/>
          <w:sz w:val="24"/>
          <w:szCs w:val="24"/>
        </w:rPr>
      </w:pPr>
    </w:p>
    <w:p w:rsidR="00AB1EFD" w:rsidRPr="00AB1EFD" w:rsidRDefault="00AB1EFD" w:rsidP="00AB1EFD">
      <w:pPr>
        <w:jc w:val="center"/>
        <w:rPr>
          <w:rFonts w:ascii="Arial" w:hAnsi="Arial" w:cs="Arial"/>
          <w:b/>
          <w:sz w:val="24"/>
          <w:szCs w:val="24"/>
        </w:rPr>
      </w:pPr>
      <w:r w:rsidRPr="00AB1EFD">
        <w:rPr>
          <w:rFonts w:ascii="Arial" w:hAnsi="Arial" w:cs="Arial"/>
          <w:b/>
          <w:sz w:val="24"/>
          <w:szCs w:val="24"/>
        </w:rPr>
        <w:t>ПОЛОЖЕНИЕ</w:t>
      </w:r>
    </w:p>
    <w:p w:rsidR="00AB1EFD" w:rsidRPr="00AB1EFD" w:rsidRDefault="00AB1EFD" w:rsidP="00AB1EFD">
      <w:pPr>
        <w:jc w:val="center"/>
        <w:rPr>
          <w:rFonts w:ascii="Arial" w:hAnsi="Arial" w:cs="Arial"/>
          <w:b/>
          <w:sz w:val="24"/>
          <w:szCs w:val="24"/>
        </w:rPr>
      </w:pPr>
      <w:r w:rsidRPr="00AB1EFD">
        <w:rPr>
          <w:rFonts w:ascii="Arial" w:hAnsi="Arial" w:cs="Arial"/>
          <w:b/>
          <w:sz w:val="24"/>
          <w:szCs w:val="24"/>
        </w:rPr>
        <w:t xml:space="preserve">о контрактном управляющем администрации </w:t>
      </w:r>
      <w:r w:rsidR="00B947E2">
        <w:rPr>
          <w:rFonts w:ascii="Arial" w:hAnsi="Arial" w:cs="Arial"/>
          <w:b/>
          <w:sz w:val="24"/>
          <w:szCs w:val="24"/>
        </w:rPr>
        <w:t>Большебабинского</w:t>
      </w:r>
      <w:r w:rsidRPr="00AB1EFD">
        <w:rPr>
          <w:rFonts w:ascii="Arial" w:hAnsi="Arial" w:cs="Arial"/>
          <w:b/>
          <w:sz w:val="24"/>
          <w:szCs w:val="24"/>
        </w:rPr>
        <w:t xml:space="preserve"> сельского поселения Алексеевского муниципального района</w:t>
      </w:r>
    </w:p>
    <w:p w:rsidR="00AB1EFD" w:rsidRPr="00AB1EFD" w:rsidRDefault="00AB1EFD" w:rsidP="00AB1EFD">
      <w:pPr>
        <w:jc w:val="center"/>
        <w:rPr>
          <w:rFonts w:ascii="Arial" w:hAnsi="Arial" w:cs="Arial"/>
          <w:b/>
          <w:sz w:val="24"/>
          <w:szCs w:val="24"/>
        </w:rPr>
      </w:pPr>
    </w:p>
    <w:p w:rsidR="00AB1EFD" w:rsidRPr="00AB1EFD" w:rsidRDefault="00AB1EFD" w:rsidP="00AB1EFD">
      <w:pPr>
        <w:jc w:val="both"/>
        <w:rPr>
          <w:rFonts w:ascii="Arial" w:hAnsi="Arial" w:cs="Arial"/>
          <w:sz w:val="24"/>
          <w:szCs w:val="24"/>
        </w:rPr>
      </w:pPr>
    </w:p>
    <w:p w:rsidR="00AB1EFD" w:rsidRPr="00AB1EFD" w:rsidRDefault="00AB1EFD" w:rsidP="00AB1EFD">
      <w:pPr>
        <w:jc w:val="center"/>
        <w:rPr>
          <w:rFonts w:ascii="Arial" w:hAnsi="Arial" w:cs="Arial"/>
          <w:sz w:val="24"/>
          <w:szCs w:val="24"/>
        </w:rPr>
      </w:pPr>
      <w:r w:rsidRPr="00AB1EFD">
        <w:rPr>
          <w:rFonts w:ascii="Arial" w:hAnsi="Arial" w:cs="Arial"/>
          <w:sz w:val="24"/>
          <w:szCs w:val="24"/>
        </w:rPr>
        <w:t>1. Общие положения</w:t>
      </w:r>
    </w:p>
    <w:p w:rsidR="00AB1EFD" w:rsidRPr="00AB1EFD" w:rsidRDefault="00AB1EFD" w:rsidP="00AB1EFD">
      <w:pPr>
        <w:pStyle w:val="ConsPlusNormal"/>
        <w:widowControl/>
        <w:ind w:firstLine="0"/>
        <w:jc w:val="both"/>
        <w:rPr>
          <w:color w:val="000000"/>
          <w:sz w:val="24"/>
          <w:szCs w:val="24"/>
        </w:rPr>
      </w:pPr>
      <w:r w:rsidRPr="00AB1EFD">
        <w:rPr>
          <w:color w:val="000000"/>
          <w:sz w:val="24"/>
          <w:szCs w:val="24"/>
        </w:rPr>
        <w:tab/>
        <w:t xml:space="preserve">1.1. </w:t>
      </w:r>
      <w:proofErr w:type="gramStart"/>
      <w:r w:rsidRPr="00AB1EFD">
        <w:rPr>
          <w:color w:val="000000"/>
          <w:sz w:val="24"/>
          <w:szCs w:val="24"/>
        </w:rPr>
        <w:t xml:space="preserve">Настоящее Положение (регламент) о </w:t>
      </w:r>
      <w:r w:rsidRPr="00AB1EFD">
        <w:rPr>
          <w:sz w:val="24"/>
          <w:szCs w:val="24"/>
        </w:rPr>
        <w:t xml:space="preserve">контрактном управляющем  </w:t>
      </w:r>
      <w:r w:rsidRPr="00AB1EFD">
        <w:rPr>
          <w:color w:val="000000"/>
          <w:sz w:val="24"/>
          <w:szCs w:val="24"/>
        </w:rPr>
        <w:t xml:space="preserve">администрации </w:t>
      </w:r>
      <w:r w:rsidR="00B947E2">
        <w:rPr>
          <w:color w:val="000000"/>
          <w:sz w:val="24"/>
          <w:szCs w:val="24"/>
        </w:rPr>
        <w:t>Большебабинского</w:t>
      </w:r>
      <w:r w:rsidRPr="00AB1EFD">
        <w:rPr>
          <w:color w:val="000000"/>
          <w:sz w:val="24"/>
          <w:szCs w:val="24"/>
        </w:rPr>
        <w:t xml:space="preserve"> сельского поселения Алексеевского муниципального района </w:t>
      </w:r>
      <w:r w:rsidRPr="00AB1EFD">
        <w:rPr>
          <w:sz w:val="24"/>
          <w:szCs w:val="24"/>
        </w:rPr>
        <w:t xml:space="preserve">(далее – Положение) устанавливает правила организации деятельности контрактного управляющего </w:t>
      </w:r>
      <w:r w:rsidRPr="00AB1EFD">
        <w:rPr>
          <w:color w:val="000000"/>
          <w:sz w:val="24"/>
          <w:szCs w:val="24"/>
        </w:rPr>
        <w:t xml:space="preserve">администрации </w:t>
      </w:r>
      <w:r w:rsidR="00B947E2">
        <w:rPr>
          <w:color w:val="000000"/>
          <w:sz w:val="24"/>
          <w:szCs w:val="24"/>
        </w:rPr>
        <w:t>Большебабинского</w:t>
      </w:r>
      <w:r w:rsidRPr="00AB1EFD">
        <w:rPr>
          <w:color w:val="000000"/>
          <w:sz w:val="24"/>
          <w:szCs w:val="24"/>
        </w:rPr>
        <w:t xml:space="preserve"> сельского поселения Алексеевского муниципального района </w:t>
      </w:r>
      <w:r w:rsidRPr="00AB1EFD">
        <w:rPr>
          <w:sz w:val="24"/>
          <w:szCs w:val="24"/>
        </w:rPr>
        <w:t xml:space="preserve">(далее – контрактный управляющий) при планировании и осуществлении </w:t>
      </w:r>
      <w:r w:rsidRPr="00AB1EFD">
        <w:rPr>
          <w:color w:val="000000"/>
          <w:sz w:val="24"/>
          <w:szCs w:val="24"/>
        </w:rPr>
        <w:t xml:space="preserve">закупок товаров, работ, услуг для обеспечения нужд администрации </w:t>
      </w:r>
      <w:r w:rsidR="00B947E2">
        <w:rPr>
          <w:color w:val="000000"/>
          <w:sz w:val="24"/>
          <w:szCs w:val="24"/>
        </w:rPr>
        <w:t>Большебабинского</w:t>
      </w:r>
      <w:r w:rsidRPr="00AB1EFD">
        <w:rPr>
          <w:color w:val="000000"/>
          <w:sz w:val="24"/>
          <w:szCs w:val="24"/>
        </w:rPr>
        <w:t xml:space="preserve"> сельского поселения Алексеевского муниципального района</w:t>
      </w:r>
      <w:r w:rsidR="00B947E2">
        <w:rPr>
          <w:color w:val="000000"/>
          <w:sz w:val="24"/>
          <w:szCs w:val="24"/>
        </w:rPr>
        <w:t xml:space="preserve"> </w:t>
      </w:r>
      <w:r w:rsidRPr="00AB1EFD">
        <w:rPr>
          <w:sz w:val="24"/>
          <w:szCs w:val="24"/>
        </w:rPr>
        <w:t>(далее – Заказчик).</w:t>
      </w:r>
      <w:proofErr w:type="gramEnd"/>
    </w:p>
    <w:p w:rsidR="00AB1EFD" w:rsidRPr="00AB1EFD" w:rsidRDefault="00AB1EFD" w:rsidP="00AB1EFD">
      <w:pPr>
        <w:pStyle w:val="ae"/>
        <w:spacing w:after="0"/>
        <w:ind w:left="0"/>
        <w:jc w:val="both"/>
        <w:rPr>
          <w:rFonts w:ascii="Arial" w:hAnsi="Arial" w:cs="Arial"/>
        </w:rPr>
      </w:pPr>
      <w:r w:rsidRPr="00AB1EFD">
        <w:rPr>
          <w:rFonts w:ascii="Arial" w:hAnsi="Arial" w:cs="Arial"/>
        </w:rPr>
        <w:t xml:space="preserve">          1.2. </w:t>
      </w:r>
      <w:proofErr w:type="gramStart"/>
      <w:r w:rsidRPr="00AB1EFD">
        <w:rPr>
          <w:rFonts w:ascii="Arial" w:hAnsi="Arial" w:cs="Arial"/>
        </w:rPr>
        <w:t xml:space="preserve">Используемые в настоящем Положении понятия (далее - понимаются в том значении, в котором они определены в Федеральном законе от 05.04.2013 </w:t>
      </w:r>
      <w:r w:rsidR="00B947E2">
        <w:rPr>
          <w:rFonts w:ascii="Arial" w:hAnsi="Arial" w:cs="Arial"/>
        </w:rPr>
        <w:t xml:space="preserve">   </w:t>
      </w:r>
      <w:r w:rsidRPr="00AB1EFD">
        <w:rPr>
          <w:rFonts w:ascii="Arial" w:hAnsi="Arial" w:cs="Arial"/>
        </w:rPr>
        <w:t>№ 44-ФЗ «О контрактной системе в сфере закупок товаров, работ, услуг для обеспечения государственных и муниципальных нужд» (далее – Федеральный закон).</w:t>
      </w:r>
      <w:proofErr w:type="gramEnd"/>
    </w:p>
    <w:p w:rsidR="00AB1EFD" w:rsidRPr="00AB1EFD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AB1EFD">
        <w:rPr>
          <w:rFonts w:ascii="Arial" w:hAnsi="Arial" w:cs="Arial"/>
          <w:sz w:val="24"/>
          <w:szCs w:val="24"/>
        </w:rPr>
        <w:t xml:space="preserve">          1.3. </w:t>
      </w:r>
      <w:proofErr w:type="gramStart"/>
      <w:r w:rsidRPr="00AB1EFD">
        <w:rPr>
          <w:rFonts w:ascii="Arial" w:hAnsi="Arial" w:cs="Arial"/>
          <w:sz w:val="24"/>
          <w:szCs w:val="24"/>
        </w:rPr>
        <w:t>Контрактный управляющий в своей деятельности руководствуется Конституцией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закон), гражданским законодательством Российской Федерации, бюджетным законодательством Российской Федерации, приказом министерства экономического развития от 29.10.2013 № 631 «Об утверждении Типового положения (регламента) о контрактной службе», иными нормативными правовыми актами Российской</w:t>
      </w:r>
      <w:proofErr w:type="gramEnd"/>
      <w:r w:rsidRPr="00AB1EFD">
        <w:rPr>
          <w:rFonts w:ascii="Arial" w:hAnsi="Arial" w:cs="Arial"/>
          <w:sz w:val="24"/>
          <w:szCs w:val="24"/>
        </w:rPr>
        <w:t xml:space="preserve"> федерации, настоящим Положением.</w:t>
      </w:r>
    </w:p>
    <w:p w:rsidR="000456A7" w:rsidRDefault="00B947E2" w:rsidP="00B947E2">
      <w:pPr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AB1EFD" w:rsidRPr="00AB1EFD" w:rsidRDefault="00AB1EFD" w:rsidP="000456A7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AB1EFD">
        <w:rPr>
          <w:rFonts w:ascii="Arial" w:hAnsi="Arial" w:cs="Arial"/>
          <w:sz w:val="24"/>
          <w:szCs w:val="24"/>
        </w:rPr>
        <w:t>2.  Функциональные обязанности контрактного управляющего</w:t>
      </w:r>
    </w:p>
    <w:p w:rsidR="00AB1EFD" w:rsidRPr="00AB1EFD" w:rsidRDefault="00B947E2" w:rsidP="00B947E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B1EFD" w:rsidRPr="00AB1EFD">
        <w:rPr>
          <w:rFonts w:ascii="Arial" w:hAnsi="Arial" w:cs="Arial"/>
          <w:sz w:val="24"/>
          <w:szCs w:val="24"/>
        </w:rPr>
        <w:t>В целях планирования и осуществления закупок товаров, работ, услуг для обеспечения нужд заказчика, контрактный управляющий осуществляет следующие функции:</w:t>
      </w:r>
    </w:p>
    <w:p w:rsidR="00AB1EFD" w:rsidRPr="00AB1EFD" w:rsidRDefault="00AB1EFD" w:rsidP="00AB1EFD">
      <w:pPr>
        <w:contextualSpacing/>
        <w:jc w:val="both"/>
        <w:rPr>
          <w:rFonts w:ascii="Arial" w:hAnsi="Arial" w:cs="Arial"/>
          <w:sz w:val="24"/>
          <w:szCs w:val="24"/>
        </w:rPr>
      </w:pPr>
      <w:r w:rsidRPr="00AB1EFD">
        <w:rPr>
          <w:rFonts w:ascii="Arial" w:hAnsi="Arial" w:cs="Arial"/>
          <w:sz w:val="24"/>
          <w:szCs w:val="24"/>
        </w:rPr>
        <w:tab/>
        <w:t>2.1.  Разрабатывает 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AB1EFD" w:rsidRPr="00AB1EFD" w:rsidRDefault="00B947E2" w:rsidP="00AB1EFD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B1EFD" w:rsidRPr="00AB1EFD">
        <w:rPr>
          <w:rFonts w:ascii="Arial" w:hAnsi="Arial" w:cs="Arial"/>
          <w:sz w:val="24"/>
          <w:szCs w:val="24"/>
        </w:rPr>
        <w:t>2.2. Организует на стадии планирования закупок консультаций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нужд Заказчика;</w:t>
      </w:r>
    </w:p>
    <w:p w:rsidR="00AB1EFD" w:rsidRPr="00AB1EFD" w:rsidRDefault="00B947E2" w:rsidP="00AB1EFD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B1EFD" w:rsidRPr="00AB1EFD">
        <w:rPr>
          <w:rFonts w:ascii="Arial" w:hAnsi="Arial" w:cs="Arial"/>
          <w:sz w:val="24"/>
          <w:szCs w:val="24"/>
        </w:rPr>
        <w:t>2.3. Разрабатывает 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изменения.</w:t>
      </w:r>
    </w:p>
    <w:p w:rsidR="00AB1EFD" w:rsidRPr="00AB1EFD" w:rsidRDefault="00B947E2" w:rsidP="00B947E2">
      <w:pPr>
        <w:tabs>
          <w:tab w:val="left" w:pos="709"/>
        </w:tabs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B1EFD" w:rsidRPr="00AB1EFD">
        <w:rPr>
          <w:rFonts w:ascii="Arial" w:hAnsi="Arial" w:cs="Arial"/>
          <w:sz w:val="24"/>
          <w:szCs w:val="24"/>
        </w:rPr>
        <w:t>2.4. Обеспечивает осуществление закупок, в том числе заключение контрактов.</w:t>
      </w:r>
    </w:p>
    <w:p w:rsidR="00AB1EFD" w:rsidRPr="00AB1EFD" w:rsidRDefault="00AB1EFD" w:rsidP="00AB1EFD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AB1EFD">
        <w:rPr>
          <w:rFonts w:ascii="Arial" w:hAnsi="Arial" w:cs="Arial"/>
          <w:sz w:val="24"/>
          <w:szCs w:val="24"/>
        </w:rPr>
        <w:t xml:space="preserve">  2.5. Осуществляет обоснование закупок.</w:t>
      </w:r>
    </w:p>
    <w:p w:rsidR="00AB1EFD" w:rsidRPr="00AB1EFD" w:rsidRDefault="00AB1EFD" w:rsidP="00AB1EFD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</w:t>
      </w:r>
      <w:r w:rsidRPr="00AB1EFD">
        <w:rPr>
          <w:rFonts w:ascii="Arial" w:hAnsi="Arial" w:cs="Arial"/>
          <w:sz w:val="24"/>
          <w:szCs w:val="24"/>
        </w:rPr>
        <w:t>2.6. Осуществляет обоснование начальной (максимальной) цены контракта.</w:t>
      </w:r>
    </w:p>
    <w:p w:rsidR="00AB1EFD" w:rsidRPr="00AB1EFD" w:rsidRDefault="00AB1EFD" w:rsidP="00AB1EFD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AB1EFD">
        <w:rPr>
          <w:rFonts w:ascii="Arial" w:hAnsi="Arial" w:cs="Arial"/>
          <w:sz w:val="24"/>
          <w:szCs w:val="24"/>
        </w:rPr>
        <w:t>2.7. Обеспечивает рассмотрение банковских гарантий и организация осуществления уплаты денежных сумм по банковской гарантии.</w:t>
      </w:r>
    </w:p>
    <w:p w:rsidR="00AB1EFD" w:rsidRPr="00AB1EFD" w:rsidRDefault="00B947E2" w:rsidP="00B947E2">
      <w:pPr>
        <w:tabs>
          <w:tab w:val="left" w:pos="709"/>
        </w:tabs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B1EFD" w:rsidRPr="00AB1EFD">
        <w:rPr>
          <w:rFonts w:ascii="Arial" w:hAnsi="Arial" w:cs="Arial"/>
          <w:sz w:val="24"/>
          <w:szCs w:val="24"/>
        </w:rPr>
        <w:t xml:space="preserve">2.8. </w:t>
      </w:r>
      <w:proofErr w:type="gramStart"/>
      <w:r w:rsidR="00AB1EFD" w:rsidRPr="00AB1EFD">
        <w:rPr>
          <w:rFonts w:ascii="Arial" w:hAnsi="Arial" w:cs="Arial"/>
          <w:sz w:val="24"/>
          <w:szCs w:val="24"/>
        </w:rPr>
        <w:t>Осуществляет организацию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комиссии.</w:t>
      </w:r>
      <w:proofErr w:type="gramEnd"/>
    </w:p>
    <w:p w:rsidR="00AB1EFD" w:rsidRPr="00AB1EFD" w:rsidRDefault="00AB1EFD" w:rsidP="00B947E2">
      <w:pPr>
        <w:tabs>
          <w:tab w:val="left" w:pos="709"/>
        </w:tabs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AB1EFD">
        <w:rPr>
          <w:rFonts w:ascii="Arial" w:hAnsi="Arial" w:cs="Arial"/>
          <w:sz w:val="24"/>
          <w:szCs w:val="24"/>
        </w:rPr>
        <w:t xml:space="preserve">   </w:t>
      </w:r>
      <w:r w:rsidR="00B947E2">
        <w:rPr>
          <w:rFonts w:ascii="Arial" w:hAnsi="Arial" w:cs="Arial"/>
          <w:sz w:val="24"/>
          <w:szCs w:val="24"/>
        </w:rPr>
        <w:t xml:space="preserve"> </w:t>
      </w:r>
      <w:r w:rsidRPr="00AB1EFD">
        <w:rPr>
          <w:rFonts w:ascii="Arial" w:hAnsi="Arial" w:cs="Arial"/>
          <w:sz w:val="24"/>
          <w:szCs w:val="24"/>
        </w:rPr>
        <w:t>2.9. Осуществляет организацию оплаты поставленного товара, выполненной работы (ее результатов), оказанной услуги, отдельных этапов исполнения контракта.</w:t>
      </w:r>
    </w:p>
    <w:p w:rsidR="00AB1EFD" w:rsidRPr="00AB1EFD" w:rsidRDefault="00AB1EFD" w:rsidP="00AB1EFD">
      <w:pPr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AB1EFD">
        <w:rPr>
          <w:rFonts w:ascii="Arial" w:hAnsi="Arial" w:cs="Arial"/>
          <w:sz w:val="24"/>
          <w:szCs w:val="24"/>
        </w:rPr>
        <w:t xml:space="preserve">   </w:t>
      </w:r>
      <w:r w:rsidR="00B947E2">
        <w:rPr>
          <w:rFonts w:ascii="Arial" w:hAnsi="Arial" w:cs="Arial"/>
          <w:sz w:val="24"/>
          <w:szCs w:val="24"/>
        </w:rPr>
        <w:t xml:space="preserve"> </w:t>
      </w:r>
      <w:r w:rsidRPr="00AB1EFD">
        <w:rPr>
          <w:rFonts w:ascii="Arial" w:hAnsi="Arial" w:cs="Arial"/>
          <w:sz w:val="24"/>
          <w:szCs w:val="24"/>
        </w:rPr>
        <w:t>2.10. Обеспечивает взаимодействие с поставщиком (подрядчиком, исполнителем) при изменении, расторжении контракта.</w:t>
      </w:r>
    </w:p>
    <w:p w:rsidR="00AB1EFD" w:rsidRPr="00AB1EFD" w:rsidRDefault="00AB1EFD" w:rsidP="00AB1EFD">
      <w:pPr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AB1EFD">
        <w:rPr>
          <w:rFonts w:ascii="Arial" w:hAnsi="Arial" w:cs="Arial"/>
          <w:sz w:val="24"/>
          <w:szCs w:val="24"/>
        </w:rPr>
        <w:t xml:space="preserve">   </w:t>
      </w:r>
      <w:r w:rsidR="00B947E2">
        <w:rPr>
          <w:rFonts w:ascii="Arial" w:hAnsi="Arial" w:cs="Arial"/>
          <w:sz w:val="24"/>
          <w:szCs w:val="24"/>
        </w:rPr>
        <w:t xml:space="preserve"> </w:t>
      </w:r>
      <w:r w:rsidRPr="00AB1EFD">
        <w:rPr>
          <w:rFonts w:ascii="Arial" w:hAnsi="Arial" w:cs="Arial"/>
          <w:sz w:val="24"/>
          <w:szCs w:val="24"/>
        </w:rPr>
        <w:t>2.11. Организует включение в реестр недобросовестных поставщиков (подрядчиков, исполнителей) информации о поставщике (подрядчике, исполнителе);</w:t>
      </w:r>
    </w:p>
    <w:p w:rsidR="00AB1EFD" w:rsidRPr="00AB1EFD" w:rsidRDefault="00AB1EFD" w:rsidP="00B947E2">
      <w:pPr>
        <w:tabs>
          <w:tab w:val="left" w:pos="709"/>
        </w:tabs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AB1EFD">
        <w:rPr>
          <w:rFonts w:ascii="Arial" w:hAnsi="Arial" w:cs="Arial"/>
          <w:sz w:val="24"/>
          <w:szCs w:val="24"/>
        </w:rPr>
        <w:t xml:space="preserve">   </w:t>
      </w:r>
      <w:r w:rsidR="00B947E2">
        <w:rPr>
          <w:rFonts w:ascii="Arial" w:hAnsi="Arial" w:cs="Arial"/>
          <w:sz w:val="24"/>
          <w:szCs w:val="24"/>
        </w:rPr>
        <w:t xml:space="preserve"> </w:t>
      </w:r>
      <w:r w:rsidRPr="00AB1EFD">
        <w:rPr>
          <w:rFonts w:ascii="Arial" w:hAnsi="Arial" w:cs="Arial"/>
          <w:sz w:val="24"/>
          <w:szCs w:val="24"/>
        </w:rPr>
        <w:t>2.12. Направлять поставщику (подрядчику, исполнителю) требования об уплате неустоек (штрафов, пеней).</w:t>
      </w:r>
    </w:p>
    <w:p w:rsidR="00AB1EFD" w:rsidRPr="00AB1EFD" w:rsidRDefault="00B947E2" w:rsidP="00AB1EFD">
      <w:pPr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B1EFD" w:rsidRPr="00AB1EFD">
        <w:rPr>
          <w:rFonts w:ascii="Arial" w:hAnsi="Arial" w:cs="Arial"/>
          <w:sz w:val="24"/>
          <w:szCs w:val="24"/>
        </w:rPr>
        <w:t>2.13. Участвовать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AB1EFD" w:rsidRPr="00AB1EFD" w:rsidRDefault="00AB1EFD" w:rsidP="00AB1EFD">
      <w:pPr>
        <w:contextualSpacing/>
        <w:jc w:val="both"/>
        <w:rPr>
          <w:rFonts w:ascii="Arial" w:hAnsi="Arial" w:cs="Arial"/>
          <w:sz w:val="24"/>
          <w:szCs w:val="24"/>
        </w:rPr>
      </w:pPr>
      <w:r w:rsidRPr="00AB1EFD">
        <w:rPr>
          <w:rFonts w:ascii="Arial" w:hAnsi="Arial" w:cs="Arial"/>
          <w:sz w:val="24"/>
          <w:szCs w:val="24"/>
        </w:rPr>
        <w:t xml:space="preserve">         </w:t>
      </w:r>
      <w:r w:rsidR="00B947E2">
        <w:rPr>
          <w:rFonts w:ascii="Arial" w:hAnsi="Arial" w:cs="Arial"/>
          <w:sz w:val="24"/>
          <w:szCs w:val="24"/>
        </w:rPr>
        <w:t xml:space="preserve"> </w:t>
      </w:r>
      <w:r w:rsidRPr="00AB1EFD">
        <w:rPr>
          <w:rFonts w:ascii="Arial" w:hAnsi="Arial" w:cs="Arial"/>
          <w:sz w:val="24"/>
          <w:szCs w:val="24"/>
        </w:rPr>
        <w:t>2.14. Размещает  отчеты  заказчика, предусмотренные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муниципальных нужд в единой информационной системе.</w:t>
      </w:r>
    </w:p>
    <w:p w:rsidR="00AB1EFD" w:rsidRPr="00AB1EFD" w:rsidRDefault="00AB1EFD" w:rsidP="00AB1EFD">
      <w:pPr>
        <w:contextualSpacing/>
        <w:jc w:val="both"/>
        <w:rPr>
          <w:rFonts w:ascii="Arial" w:hAnsi="Arial" w:cs="Arial"/>
          <w:sz w:val="24"/>
          <w:szCs w:val="24"/>
        </w:rPr>
      </w:pPr>
      <w:r w:rsidRPr="00AB1EFD">
        <w:rPr>
          <w:rFonts w:ascii="Arial" w:hAnsi="Arial" w:cs="Arial"/>
          <w:sz w:val="24"/>
          <w:szCs w:val="24"/>
        </w:rPr>
        <w:t xml:space="preserve">        </w:t>
      </w:r>
      <w:r w:rsidR="00B947E2">
        <w:rPr>
          <w:rFonts w:ascii="Arial" w:hAnsi="Arial" w:cs="Arial"/>
          <w:sz w:val="24"/>
          <w:szCs w:val="24"/>
        </w:rPr>
        <w:t xml:space="preserve"> </w:t>
      </w:r>
      <w:r w:rsidRPr="00AB1EFD">
        <w:rPr>
          <w:rFonts w:ascii="Arial" w:hAnsi="Arial" w:cs="Arial"/>
          <w:sz w:val="24"/>
          <w:szCs w:val="24"/>
        </w:rPr>
        <w:t xml:space="preserve"> 2.15. Размещает иную информацию и документы, размещение которых в единой информационной системе предусмотрено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 муниципальных нужд. </w:t>
      </w:r>
    </w:p>
    <w:p w:rsidR="00AB1EFD" w:rsidRPr="00AB1EFD" w:rsidRDefault="00AB1EFD" w:rsidP="00B947E2">
      <w:pPr>
        <w:tabs>
          <w:tab w:val="left" w:pos="709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B1EFD">
        <w:rPr>
          <w:rFonts w:ascii="Arial" w:hAnsi="Arial" w:cs="Arial"/>
          <w:sz w:val="24"/>
          <w:szCs w:val="24"/>
        </w:rPr>
        <w:t xml:space="preserve">         </w:t>
      </w:r>
      <w:r w:rsidR="00B947E2">
        <w:rPr>
          <w:rFonts w:ascii="Arial" w:hAnsi="Arial" w:cs="Arial"/>
          <w:sz w:val="24"/>
          <w:szCs w:val="24"/>
        </w:rPr>
        <w:t xml:space="preserve"> </w:t>
      </w:r>
      <w:r w:rsidRPr="00AB1EFD">
        <w:rPr>
          <w:rFonts w:ascii="Arial" w:hAnsi="Arial" w:cs="Arial"/>
          <w:sz w:val="24"/>
          <w:szCs w:val="24"/>
        </w:rPr>
        <w:t xml:space="preserve">2.16.  При необходимости привлекает к своей работе экспертов, экспертных организаций в соответствии с требованиями, предусмотренными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AB1EFD">
          <w:rPr>
            <w:rFonts w:ascii="Arial" w:hAnsi="Arial" w:cs="Arial"/>
            <w:sz w:val="24"/>
            <w:szCs w:val="24"/>
          </w:rPr>
          <w:t>2013 г</w:t>
        </w:r>
      </w:smartTag>
      <w:r w:rsidRPr="00AB1EFD">
        <w:rPr>
          <w:rFonts w:ascii="Arial" w:hAnsi="Arial" w:cs="Arial"/>
          <w:sz w:val="24"/>
          <w:szCs w:val="24"/>
        </w:rPr>
        <w:t>. N 44-ФЗ "О контрактной системе в сфере закупок товаров, работ, услуг для обеспечения государственных и муниципальных нужд" и иными нормативными правовыми актами.</w:t>
      </w:r>
    </w:p>
    <w:p w:rsidR="00AB1EFD" w:rsidRPr="00AB1EFD" w:rsidRDefault="00AB1EFD" w:rsidP="00AB1EFD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AB1EFD" w:rsidRPr="00AB1EFD" w:rsidRDefault="00AB1EFD" w:rsidP="00AB1EFD">
      <w:pPr>
        <w:jc w:val="center"/>
        <w:rPr>
          <w:rFonts w:ascii="Arial" w:hAnsi="Arial" w:cs="Arial"/>
          <w:sz w:val="24"/>
          <w:szCs w:val="24"/>
        </w:rPr>
      </w:pPr>
      <w:r w:rsidRPr="00AB1EFD">
        <w:rPr>
          <w:rFonts w:ascii="Arial" w:hAnsi="Arial" w:cs="Arial"/>
          <w:sz w:val="24"/>
          <w:szCs w:val="24"/>
        </w:rPr>
        <w:t>3. Полномочия контрактного управляющего</w:t>
      </w:r>
    </w:p>
    <w:p w:rsidR="00AB1EFD" w:rsidRPr="00AB1EFD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AB1EFD">
        <w:rPr>
          <w:rFonts w:ascii="Arial" w:hAnsi="Arial" w:cs="Arial"/>
          <w:sz w:val="24"/>
          <w:szCs w:val="24"/>
        </w:rPr>
        <w:t xml:space="preserve">          3.1. В целях исполнения функциональных обязанностей контрактный управляющий обладает следующими полномочиями:</w:t>
      </w:r>
    </w:p>
    <w:p w:rsidR="00AB1EFD" w:rsidRPr="00AB1EFD" w:rsidRDefault="00B947E2" w:rsidP="00B947E2">
      <w:pPr>
        <w:tabs>
          <w:tab w:val="left" w:pos="709"/>
        </w:tabs>
        <w:ind w:left="2268" w:hanging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B1EFD" w:rsidRPr="00AB1EFD">
        <w:rPr>
          <w:rFonts w:ascii="Arial" w:hAnsi="Arial" w:cs="Arial"/>
          <w:sz w:val="24"/>
          <w:szCs w:val="24"/>
        </w:rPr>
        <w:t>3.1.1. При планировании закупок:</w:t>
      </w:r>
    </w:p>
    <w:p w:rsidR="00AB1EFD" w:rsidRPr="00AB1EFD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AB1EFD">
        <w:rPr>
          <w:rFonts w:ascii="Arial" w:hAnsi="Arial" w:cs="Arial"/>
          <w:sz w:val="24"/>
          <w:szCs w:val="24"/>
        </w:rPr>
        <w:t xml:space="preserve">          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AB1EFD" w:rsidRPr="00AB1EFD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AB1EFD">
        <w:rPr>
          <w:rFonts w:ascii="Arial" w:hAnsi="Arial" w:cs="Arial"/>
          <w:sz w:val="24"/>
          <w:szCs w:val="24"/>
        </w:rPr>
        <w:t xml:space="preserve">          б) размещает планы закупок на сайтах Заказчика в информационн</w:t>
      </w:r>
      <w:proofErr w:type="gramStart"/>
      <w:r w:rsidRPr="00AB1EFD">
        <w:rPr>
          <w:rFonts w:ascii="Arial" w:hAnsi="Arial" w:cs="Arial"/>
          <w:sz w:val="24"/>
          <w:szCs w:val="24"/>
        </w:rPr>
        <w:t>о-</w:t>
      </w:r>
      <w:proofErr w:type="gramEnd"/>
      <w:r w:rsidRPr="00AB1EFD">
        <w:rPr>
          <w:rFonts w:ascii="Arial" w:hAnsi="Arial" w:cs="Arial"/>
          <w:sz w:val="24"/>
          <w:szCs w:val="24"/>
        </w:rPr>
        <w:t xml:space="preserve"> телекоммуникационной сети «Интернет» (при наличии), а также опубликовывает в любых печатных изданиях в соответствии с частью 10 статьи 17 Федерального закона;</w:t>
      </w:r>
    </w:p>
    <w:p w:rsidR="00AB1EFD" w:rsidRPr="00AB1EFD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AB1EFD">
        <w:rPr>
          <w:rFonts w:ascii="Arial" w:hAnsi="Arial" w:cs="Arial"/>
          <w:sz w:val="24"/>
          <w:szCs w:val="24"/>
        </w:rPr>
        <w:t xml:space="preserve">          в) обеспечивает подготовку обоснования закупки при формировании плана закупок;</w:t>
      </w:r>
    </w:p>
    <w:p w:rsidR="00AB1EFD" w:rsidRPr="00AB1EFD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AB1EFD">
        <w:rPr>
          <w:rFonts w:ascii="Arial" w:hAnsi="Arial" w:cs="Arial"/>
          <w:sz w:val="24"/>
          <w:szCs w:val="24"/>
        </w:rPr>
        <w:t xml:space="preserve">          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AB1EFD" w:rsidRPr="00AB1EFD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AB1EFD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Pr="00AB1EFD">
        <w:rPr>
          <w:rFonts w:ascii="Arial" w:hAnsi="Arial" w:cs="Arial"/>
          <w:sz w:val="24"/>
          <w:szCs w:val="24"/>
        </w:rPr>
        <w:t>д</w:t>
      </w:r>
      <w:proofErr w:type="spellEnd"/>
      <w:r w:rsidRPr="00AB1EFD">
        <w:rPr>
          <w:rFonts w:ascii="Arial" w:hAnsi="Arial" w:cs="Arial"/>
          <w:sz w:val="24"/>
          <w:szCs w:val="24"/>
        </w:rPr>
        <w:t>) организует утверждение плана закупок, плана-графика;</w:t>
      </w:r>
    </w:p>
    <w:p w:rsidR="00AB1EFD" w:rsidRPr="00AB1EFD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AB1EFD">
        <w:rPr>
          <w:rFonts w:ascii="Arial" w:hAnsi="Arial" w:cs="Arial"/>
          <w:sz w:val="24"/>
          <w:szCs w:val="24"/>
        </w:rPr>
        <w:lastRenderedPageBreak/>
        <w:t xml:space="preserve">          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закупок.</w:t>
      </w:r>
    </w:p>
    <w:p w:rsidR="00AB1EFD" w:rsidRPr="00AB1EFD" w:rsidRDefault="00AB1EFD" w:rsidP="00B947E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B1EFD">
        <w:rPr>
          <w:rFonts w:ascii="Arial" w:hAnsi="Arial" w:cs="Arial"/>
          <w:sz w:val="24"/>
          <w:szCs w:val="24"/>
        </w:rPr>
        <w:t>3.1.2. При определении поставщиков (подрядчиков, исполнителей):</w:t>
      </w:r>
    </w:p>
    <w:p w:rsidR="00AB1EFD" w:rsidRPr="00AB1EFD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AB1EFD">
        <w:rPr>
          <w:rFonts w:ascii="Arial" w:hAnsi="Arial" w:cs="Arial"/>
          <w:sz w:val="24"/>
          <w:szCs w:val="24"/>
        </w:rPr>
        <w:t xml:space="preserve">         а) выбирает способ определения поставщика (подрядчика, исполнителя);</w:t>
      </w:r>
    </w:p>
    <w:p w:rsidR="00AB1EFD" w:rsidRPr="00AB1EFD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AB1EFD">
        <w:rPr>
          <w:rFonts w:ascii="Arial" w:hAnsi="Arial" w:cs="Arial"/>
          <w:sz w:val="24"/>
          <w:szCs w:val="24"/>
        </w:rPr>
        <w:t xml:space="preserve">          б) уточняет в рамках обоснования цены цену контракта, заключаемого с единственным поставщиком (подрядчиком, исполнителем);</w:t>
      </w:r>
    </w:p>
    <w:p w:rsidR="00AB1EFD" w:rsidRPr="00AB1EFD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AB1EFD">
        <w:rPr>
          <w:rFonts w:ascii="Arial" w:hAnsi="Arial" w:cs="Arial"/>
          <w:sz w:val="24"/>
          <w:szCs w:val="24"/>
        </w:rPr>
        <w:t xml:space="preserve">          в) организует подготовку описания объекта закупки в документации о закупке;</w:t>
      </w:r>
    </w:p>
    <w:p w:rsidR="00AB1EFD" w:rsidRPr="00AB1EFD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AB1EFD">
        <w:rPr>
          <w:rFonts w:ascii="Arial" w:hAnsi="Arial" w:cs="Arial"/>
          <w:sz w:val="24"/>
          <w:szCs w:val="24"/>
        </w:rPr>
        <w:t xml:space="preserve">          г)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AB1EFD" w:rsidRPr="00AB1EFD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AB1EFD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Pr="00AB1EFD">
        <w:rPr>
          <w:rFonts w:ascii="Arial" w:hAnsi="Arial" w:cs="Arial"/>
          <w:sz w:val="24"/>
          <w:szCs w:val="24"/>
        </w:rPr>
        <w:t>д</w:t>
      </w:r>
      <w:proofErr w:type="spellEnd"/>
      <w:r w:rsidRPr="00AB1EFD">
        <w:rPr>
          <w:rFonts w:ascii="Arial" w:hAnsi="Arial" w:cs="Arial"/>
          <w:sz w:val="24"/>
          <w:szCs w:val="24"/>
        </w:rPr>
        <w:t>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AB1EFD" w:rsidRPr="00AB1EFD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AB1EFD">
        <w:rPr>
          <w:rFonts w:ascii="Arial" w:hAnsi="Arial" w:cs="Arial"/>
          <w:sz w:val="24"/>
          <w:szCs w:val="24"/>
        </w:rPr>
        <w:t xml:space="preserve">          е)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AB1EFD" w:rsidRPr="00AB1EFD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AB1EFD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AB1EFD">
        <w:rPr>
          <w:rFonts w:ascii="Arial" w:hAnsi="Arial" w:cs="Arial"/>
          <w:sz w:val="24"/>
          <w:szCs w:val="24"/>
        </w:rPr>
        <w:t>ж)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</w:p>
    <w:p w:rsidR="00AB1EFD" w:rsidRPr="00AB1EFD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AB1EFD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Pr="00AB1EFD">
        <w:rPr>
          <w:rFonts w:ascii="Arial" w:hAnsi="Arial" w:cs="Arial"/>
          <w:sz w:val="24"/>
          <w:szCs w:val="24"/>
        </w:rPr>
        <w:t>з</w:t>
      </w:r>
      <w:proofErr w:type="spellEnd"/>
      <w:r w:rsidRPr="00AB1EFD">
        <w:rPr>
          <w:rFonts w:ascii="Arial" w:hAnsi="Arial" w:cs="Arial"/>
          <w:sz w:val="24"/>
          <w:szCs w:val="24"/>
        </w:rPr>
        <w:t>) привлекает экспертов, экспертные организации;</w:t>
      </w:r>
    </w:p>
    <w:p w:rsidR="00AB1EFD" w:rsidRPr="00AB1EFD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AB1EFD">
        <w:rPr>
          <w:rFonts w:ascii="Arial" w:hAnsi="Arial" w:cs="Arial"/>
          <w:sz w:val="24"/>
          <w:szCs w:val="24"/>
        </w:rPr>
        <w:t xml:space="preserve">           и)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AB1EFD" w:rsidRPr="00AB1EFD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AB1EFD">
        <w:rPr>
          <w:rFonts w:ascii="Arial" w:hAnsi="Arial" w:cs="Arial"/>
          <w:sz w:val="24"/>
          <w:szCs w:val="24"/>
        </w:rPr>
        <w:t xml:space="preserve">          к) обеспечивает заключение контрактов;</w:t>
      </w:r>
    </w:p>
    <w:p w:rsidR="00AB1EFD" w:rsidRPr="00AB1EFD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AB1EFD">
        <w:rPr>
          <w:rFonts w:ascii="Arial" w:hAnsi="Arial" w:cs="Arial"/>
          <w:sz w:val="24"/>
          <w:szCs w:val="24"/>
        </w:rPr>
        <w:t xml:space="preserve">           л)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контрактов.</w:t>
      </w:r>
    </w:p>
    <w:p w:rsidR="00AB1EFD" w:rsidRPr="00AB1EFD" w:rsidRDefault="00AB1EFD" w:rsidP="00B947E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AB1EFD">
        <w:rPr>
          <w:rFonts w:ascii="Arial" w:hAnsi="Arial" w:cs="Arial"/>
          <w:sz w:val="24"/>
          <w:szCs w:val="24"/>
        </w:rPr>
        <w:t xml:space="preserve">         </w:t>
      </w:r>
      <w:r w:rsidR="00B947E2">
        <w:rPr>
          <w:rFonts w:ascii="Arial" w:hAnsi="Arial" w:cs="Arial"/>
          <w:sz w:val="24"/>
          <w:szCs w:val="24"/>
        </w:rPr>
        <w:t xml:space="preserve"> </w:t>
      </w:r>
      <w:r w:rsidRPr="00AB1EFD">
        <w:rPr>
          <w:rFonts w:ascii="Arial" w:hAnsi="Arial" w:cs="Arial"/>
          <w:sz w:val="24"/>
          <w:szCs w:val="24"/>
        </w:rPr>
        <w:t>3.1.3. При исполнении, изменении, расторжении контракта:</w:t>
      </w:r>
    </w:p>
    <w:p w:rsidR="00AB1EFD" w:rsidRPr="00AB1EFD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AB1EFD">
        <w:rPr>
          <w:rFonts w:ascii="Arial" w:hAnsi="Arial" w:cs="Arial"/>
          <w:sz w:val="24"/>
          <w:szCs w:val="24"/>
        </w:rPr>
        <w:t xml:space="preserve">          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AB1EFD" w:rsidRPr="00AB1EFD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AB1EFD">
        <w:rPr>
          <w:rFonts w:ascii="Arial" w:hAnsi="Arial" w:cs="Arial"/>
          <w:sz w:val="24"/>
          <w:szCs w:val="24"/>
        </w:rPr>
        <w:t xml:space="preserve">          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AB1EFD" w:rsidRPr="00AB1EFD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AB1EFD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AB1EFD">
        <w:rPr>
          <w:rFonts w:ascii="Arial" w:hAnsi="Arial" w:cs="Arial"/>
          <w:sz w:val="24"/>
          <w:szCs w:val="24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 w:rsidRPr="00AB1EF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B1EFD">
        <w:rPr>
          <w:rFonts w:ascii="Arial" w:hAnsi="Arial" w:cs="Arial"/>
          <w:sz w:val="24"/>
          <w:szCs w:val="24"/>
        </w:rPr>
        <w:t>случае</w:t>
      </w:r>
      <w:proofErr w:type="gramEnd"/>
      <w:r w:rsidRPr="00AB1EFD">
        <w:rPr>
          <w:rFonts w:ascii="Arial" w:hAnsi="Arial" w:cs="Arial"/>
          <w:sz w:val="24"/>
          <w:szCs w:val="24"/>
        </w:rPr>
        <w:t xml:space="preserve"> нарушения поставщиком (подрядчиком, исполнителем) условий контракта;</w:t>
      </w:r>
    </w:p>
    <w:p w:rsidR="00AB1EFD" w:rsidRPr="00AB1EFD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AB1EFD">
        <w:rPr>
          <w:rFonts w:ascii="Arial" w:hAnsi="Arial" w:cs="Arial"/>
          <w:sz w:val="24"/>
          <w:szCs w:val="24"/>
        </w:rPr>
        <w:t xml:space="preserve">          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AB1EFD" w:rsidRPr="00AB1EFD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AB1EFD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Pr="00AB1EFD">
        <w:rPr>
          <w:rFonts w:ascii="Arial" w:hAnsi="Arial" w:cs="Arial"/>
          <w:sz w:val="24"/>
          <w:szCs w:val="24"/>
        </w:rPr>
        <w:t>д</w:t>
      </w:r>
      <w:proofErr w:type="spellEnd"/>
      <w:r w:rsidRPr="00AB1EFD">
        <w:rPr>
          <w:rFonts w:ascii="Arial" w:hAnsi="Arial" w:cs="Arial"/>
          <w:sz w:val="24"/>
          <w:szCs w:val="24"/>
        </w:rPr>
        <w:t xml:space="preserve">) в случае необходимости обеспечивает создание приемочной комиссии не менее чем из пяти человек для приемки поставленного товара, выполненной </w:t>
      </w:r>
      <w:r w:rsidRPr="00AB1EFD">
        <w:rPr>
          <w:rFonts w:ascii="Arial" w:hAnsi="Arial" w:cs="Arial"/>
          <w:sz w:val="24"/>
          <w:szCs w:val="24"/>
        </w:rPr>
        <w:lastRenderedPageBreak/>
        <w:t>работы или оказанной услуги, результатов отдельного этапа исполнения контракта;</w:t>
      </w:r>
    </w:p>
    <w:p w:rsidR="00AB1EFD" w:rsidRPr="00AB1EFD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AB1EFD">
        <w:rPr>
          <w:rFonts w:ascii="Arial" w:hAnsi="Arial" w:cs="Arial"/>
          <w:sz w:val="24"/>
          <w:szCs w:val="24"/>
        </w:rPr>
        <w:t xml:space="preserve">          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AB1EFD" w:rsidRPr="00AB1EFD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AB1EFD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AB1EFD">
        <w:rPr>
          <w:rFonts w:ascii="Arial" w:hAnsi="Arial" w:cs="Arial"/>
          <w:sz w:val="24"/>
          <w:szCs w:val="24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 w:rsidRPr="00AB1EFD">
        <w:rPr>
          <w:rFonts w:ascii="Arial" w:hAnsi="Arial" w:cs="Arial"/>
          <w:sz w:val="24"/>
          <w:szCs w:val="24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AB1EFD" w:rsidRPr="00AB1EFD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AB1EFD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Pr="00AB1EFD">
        <w:rPr>
          <w:rFonts w:ascii="Arial" w:hAnsi="Arial" w:cs="Arial"/>
          <w:sz w:val="24"/>
          <w:szCs w:val="24"/>
        </w:rPr>
        <w:t>з</w:t>
      </w:r>
      <w:proofErr w:type="spellEnd"/>
      <w:r w:rsidRPr="00AB1EFD">
        <w:rPr>
          <w:rFonts w:ascii="Arial" w:hAnsi="Arial" w:cs="Arial"/>
          <w:sz w:val="24"/>
          <w:szCs w:val="24"/>
        </w:rPr>
        <w:t>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был, расторгнут по решению суда или в связи с односторонним отказом Заказчика от исполнения контракта;</w:t>
      </w:r>
    </w:p>
    <w:p w:rsidR="00AB1EFD" w:rsidRPr="00AB1EFD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AB1EFD">
        <w:rPr>
          <w:rFonts w:ascii="Arial" w:hAnsi="Arial" w:cs="Arial"/>
          <w:sz w:val="24"/>
          <w:szCs w:val="24"/>
        </w:rPr>
        <w:t xml:space="preserve">          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AB1EFD" w:rsidRPr="00AB1EFD" w:rsidRDefault="00AB1EFD" w:rsidP="00AB1EFD">
      <w:pPr>
        <w:jc w:val="both"/>
        <w:rPr>
          <w:rFonts w:ascii="Arial" w:hAnsi="Arial" w:cs="Arial"/>
          <w:sz w:val="24"/>
          <w:szCs w:val="24"/>
        </w:rPr>
      </w:pPr>
      <w:r w:rsidRPr="00AB1EFD">
        <w:rPr>
          <w:rFonts w:ascii="Arial" w:hAnsi="Arial" w:cs="Arial"/>
          <w:sz w:val="24"/>
          <w:szCs w:val="24"/>
        </w:rPr>
        <w:t xml:space="preserve">          к) контрактный управляющий осуществляет иные полномочия, предусмотренные Федеральным законом.</w:t>
      </w:r>
    </w:p>
    <w:p w:rsidR="00AB1EFD" w:rsidRPr="00AB1EFD" w:rsidRDefault="00AB1EFD" w:rsidP="00AB1EFD">
      <w:pPr>
        <w:contextualSpacing/>
        <w:jc w:val="center"/>
        <w:rPr>
          <w:rFonts w:ascii="Arial" w:hAnsi="Arial" w:cs="Arial"/>
          <w:sz w:val="24"/>
          <w:szCs w:val="24"/>
        </w:rPr>
      </w:pPr>
      <w:r w:rsidRPr="00AB1EFD">
        <w:rPr>
          <w:rFonts w:ascii="Arial" w:hAnsi="Arial" w:cs="Arial"/>
          <w:sz w:val="24"/>
          <w:szCs w:val="24"/>
        </w:rPr>
        <w:br/>
        <w:t>4. Ответственность контрактного управляющего</w:t>
      </w:r>
    </w:p>
    <w:p w:rsidR="00AB1EFD" w:rsidRPr="00AB1EFD" w:rsidRDefault="00B947E2" w:rsidP="00B947E2">
      <w:pPr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B1EFD" w:rsidRPr="00AB1EFD">
        <w:rPr>
          <w:rFonts w:ascii="Arial" w:hAnsi="Arial" w:cs="Arial"/>
          <w:sz w:val="24"/>
          <w:szCs w:val="24"/>
        </w:rPr>
        <w:t xml:space="preserve">4.1. </w:t>
      </w:r>
      <w:proofErr w:type="gramStart"/>
      <w:r w:rsidR="00AB1EFD" w:rsidRPr="00AB1EFD">
        <w:rPr>
          <w:rFonts w:ascii="Arial" w:hAnsi="Arial" w:cs="Arial"/>
          <w:sz w:val="24"/>
          <w:szCs w:val="24"/>
        </w:rPr>
        <w:t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законом, в контрольный орган в сфере закупок действия (бездействие) должностного лица контрактного управляющего, если такие действия (бездействие) нарушают права и законные интересы участника закупки.</w:t>
      </w:r>
      <w:proofErr w:type="gramEnd"/>
    </w:p>
    <w:p w:rsidR="00AB1EFD" w:rsidRPr="00AB1EFD" w:rsidRDefault="00AB1EFD" w:rsidP="00AB1EF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B4C73" w:rsidRPr="00AB1EFD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AB1EF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 </w:t>
      </w:r>
    </w:p>
    <w:p w:rsidR="00B947E2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auto"/>
          <w:sz w:val="24"/>
          <w:szCs w:val="24"/>
        </w:rPr>
      </w:pPr>
      <w:r w:rsidRPr="00AB1EF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7B4C73" w:rsidRPr="00AB1EFD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auto"/>
          <w:sz w:val="24"/>
          <w:szCs w:val="24"/>
        </w:rPr>
      </w:pPr>
      <w:r w:rsidRPr="00AB1EFD">
        <w:rPr>
          <w:rFonts w:ascii="Arial" w:hAnsi="Arial" w:cs="Arial"/>
          <w:color w:val="auto"/>
          <w:sz w:val="24"/>
          <w:szCs w:val="24"/>
        </w:rPr>
        <w:t>Глава</w:t>
      </w:r>
      <w:r w:rsidRPr="00AB1EFD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B947E2">
        <w:rPr>
          <w:rFonts w:ascii="Arial" w:hAnsi="Arial" w:cs="Arial"/>
          <w:color w:val="auto"/>
          <w:sz w:val="24"/>
          <w:szCs w:val="24"/>
        </w:rPr>
        <w:t>Большебабинского</w:t>
      </w:r>
    </w:p>
    <w:p w:rsidR="007B4C73" w:rsidRPr="00AB1EFD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auto"/>
          <w:sz w:val="24"/>
          <w:szCs w:val="24"/>
        </w:rPr>
      </w:pPr>
      <w:r w:rsidRPr="00AB1EFD">
        <w:rPr>
          <w:rFonts w:ascii="Arial" w:hAnsi="Arial" w:cs="Arial"/>
          <w:color w:val="auto"/>
          <w:sz w:val="24"/>
          <w:szCs w:val="24"/>
        </w:rPr>
        <w:t xml:space="preserve"> </w:t>
      </w:r>
      <w:r w:rsidRPr="00AB1EFD">
        <w:rPr>
          <w:rFonts w:ascii="Arial" w:hAnsi="Arial" w:cs="Arial"/>
          <w:bCs/>
          <w:color w:val="auto"/>
          <w:sz w:val="24"/>
          <w:szCs w:val="24"/>
        </w:rPr>
        <w:t xml:space="preserve">сельского поселения                                              </w:t>
      </w:r>
      <w:r w:rsidR="00B947E2">
        <w:rPr>
          <w:rFonts w:ascii="Arial" w:hAnsi="Arial" w:cs="Arial"/>
          <w:bCs/>
          <w:color w:val="auto"/>
          <w:sz w:val="24"/>
          <w:szCs w:val="24"/>
        </w:rPr>
        <w:t xml:space="preserve">                 Т.А.Андреева</w:t>
      </w:r>
    </w:p>
    <w:p w:rsidR="007B4C73" w:rsidRPr="00AB1EFD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auto"/>
          <w:sz w:val="24"/>
          <w:szCs w:val="24"/>
        </w:rPr>
      </w:pPr>
    </w:p>
    <w:p w:rsidR="007B4C73" w:rsidRPr="00AB1EFD" w:rsidRDefault="007B4C73" w:rsidP="007B4C7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color w:val="auto"/>
          <w:sz w:val="24"/>
          <w:szCs w:val="24"/>
        </w:rPr>
      </w:pPr>
    </w:p>
    <w:p w:rsidR="007B4C73" w:rsidRPr="00AB1EFD" w:rsidRDefault="007B4C73" w:rsidP="003E4C94">
      <w:pPr>
        <w:autoSpaceDE w:val="0"/>
        <w:autoSpaceDN w:val="0"/>
        <w:adjustRightInd w:val="0"/>
        <w:ind w:right="-427"/>
        <w:jc w:val="right"/>
        <w:outlineLvl w:val="0"/>
        <w:rPr>
          <w:rFonts w:ascii="Arial" w:hAnsi="Arial" w:cs="Arial"/>
          <w:sz w:val="24"/>
          <w:szCs w:val="24"/>
        </w:rPr>
      </w:pPr>
    </w:p>
    <w:p w:rsidR="007B4C73" w:rsidRPr="00AB1EFD" w:rsidRDefault="007B4C73" w:rsidP="003E4C94">
      <w:pPr>
        <w:autoSpaceDE w:val="0"/>
        <w:autoSpaceDN w:val="0"/>
        <w:adjustRightInd w:val="0"/>
        <w:ind w:right="-427"/>
        <w:jc w:val="right"/>
        <w:outlineLvl w:val="0"/>
        <w:rPr>
          <w:rFonts w:ascii="Arial" w:hAnsi="Arial" w:cs="Arial"/>
          <w:sz w:val="24"/>
          <w:szCs w:val="24"/>
        </w:rPr>
      </w:pPr>
    </w:p>
    <w:bookmarkEnd w:id="0"/>
    <w:bookmarkEnd w:id="1"/>
    <w:bookmarkEnd w:id="2"/>
    <w:p w:rsidR="007B4C73" w:rsidRDefault="007B4C73" w:rsidP="003E4C94">
      <w:pPr>
        <w:autoSpaceDE w:val="0"/>
        <w:autoSpaceDN w:val="0"/>
        <w:adjustRightInd w:val="0"/>
        <w:ind w:right="-427"/>
        <w:jc w:val="right"/>
        <w:outlineLvl w:val="0"/>
        <w:rPr>
          <w:rFonts w:ascii="Arial" w:hAnsi="Arial" w:cs="Arial"/>
          <w:sz w:val="24"/>
          <w:szCs w:val="24"/>
        </w:rPr>
      </w:pPr>
    </w:p>
    <w:sectPr w:rsidR="007B4C73" w:rsidSect="00B947E2">
      <w:pgSz w:w="11906" w:h="16838"/>
      <w:pgMar w:top="709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6325C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A6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6C00B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4A8B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56D6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84E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0249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B6BF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E23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2C06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BB6A33"/>
    <w:multiLevelType w:val="multilevel"/>
    <w:tmpl w:val="AE300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0E330C7"/>
    <w:multiLevelType w:val="multilevel"/>
    <w:tmpl w:val="071E86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55C6A1E"/>
    <w:multiLevelType w:val="hybridMultilevel"/>
    <w:tmpl w:val="1318F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295"/>
    <w:rsid w:val="00000BA8"/>
    <w:rsid w:val="0000436A"/>
    <w:rsid w:val="00005A0C"/>
    <w:rsid w:val="0003161C"/>
    <w:rsid w:val="000456A7"/>
    <w:rsid w:val="00072720"/>
    <w:rsid w:val="000E3EBD"/>
    <w:rsid w:val="000E40A6"/>
    <w:rsid w:val="000F6966"/>
    <w:rsid w:val="0012198B"/>
    <w:rsid w:val="001251EF"/>
    <w:rsid w:val="001256AE"/>
    <w:rsid w:val="001918E2"/>
    <w:rsid w:val="001B1D4E"/>
    <w:rsid w:val="001B5162"/>
    <w:rsid w:val="001B754C"/>
    <w:rsid w:val="002548C5"/>
    <w:rsid w:val="00290A3C"/>
    <w:rsid w:val="002A125A"/>
    <w:rsid w:val="003579B7"/>
    <w:rsid w:val="003606F7"/>
    <w:rsid w:val="003A1BE1"/>
    <w:rsid w:val="003E385F"/>
    <w:rsid w:val="003E4C94"/>
    <w:rsid w:val="00424CF4"/>
    <w:rsid w:val="004668E6"/>
    <w:rsid w:val="00466F34"/>
    <w:rsid w:val="00483C4E"/>
    <w:rsid w:val="00484D3B"/>
    <w:rsid w:val="004D2220"/>
    <w:rsid w:val="004E30D4"/>
    <w:rsid w:val="004F2B32"/>
    <w:rsid w:val="004F328E"/>
    <w:rsid w:val="005A6561"/>
    <w:rsid w:val="005C5EFF"/>
    <w:rsid w:val="005D04DA"/>
    <w:rsid w:val="005D2E62"/>
    <w:rsid w:val="005E0295"/>
    <w:rsid w:val="005E6AE1"/>
    <w:rsid w:val="00601796"/>
    <w:rsid w:val="0062441E"/>
    <w:rsid w:val="006406EB"/>
    <w:rsid w:val="00672861"/>
    <w:rsid w:val="006D71A6"/>
    <w:rsid w:val="00713131"/>
    <w:rsid w:val="00753951"/>
    <w:rsid w:val="007B4C73"/>
    <w:rsid w:val="007C3F0B"/>
    <w:rsid w:val="007D07D5"/>
    <w:rsid w:val="00803046"/>
    <w:rsid w:val="008227AB"/>
    <w:rsid w:val="00842010"/>
    <w:rsid w:val="00861C97"/>
    <w:rsid w:val="00875675"/>
    <w:rsid w:val="008D0DD7"/>
    <w:rsid w:val="0091370F"/>
    <w:rsid w:val="00920D40"/>
    <w:rsid w:val="00923B40"/>
    <w:rsid w:val="00932611"/>
    <w:rsid w:val="00942E82"/>
    <w:rsid w:val="00945685"/>
    <w:rsid w:val="009549B1"/>
    <w:rsid w:val="00967438"/>
    <w:rsid w:val="00992EC3"/>
    <w:rsid w:val="009A1F6D"/>
    <w:rsid w:val="009D75D6"/>
    <w:rsid w:val="009E7BEB"/>
    <w:rsid w:val="00A44C50"/>
    <w:rsid w:val="00A82B80"/>
    <w:rsid w:val="00AA26D5"/>
    <w:rsid w:val="00AB1EFD"/>
    <w:rsid w:val="00AD7F00"/>
    <w:rsid w:val="00B5373D"/>
    <w:rsid w:val="00B9028E"/>
    <w:rsid w:val="00B947E2"/>
    <w:rsid w:val="00BF47D8"/>
    <w:rsid w:val="00C0748F"/>
    <w:rsid w:val="00C12FDA"/>
    <w:rsid w:val="00C17990"/>
    <w:rsid w:val="00C3356C"/>
    <w:rsid w:val="00C85DBE"/>
    <w:rsid w:val="00CA1B5E"/>
    <w:rsid w:val="00CE663C"/>
    <w:rsid w:val="00CF3067"/>
    <w:rsid w:val="00D04830"/>
    <w:rsid w:val="00D05CC2"/>
    <w:rsid w:val="00D079C8"/>
    <w:rsid w:val="00D231B9"/>
    <w:rsid w:val="00D550B6"/>
    <w:rsid w:val="00D83AA9"/>
    <w:rsid w:val="00DC2EC7"/>
    <w:rsid w:val="00DF7237"/>
    <w:rsid w:val="00DF7BE9"/>
    <w:rsid w:val="00E00348"/>
    <w:rsid w:val="00E04775"/>
    <w:rsid w:val="00E106D6"/>
    <w:rsid w:val="00E41DFF"/>
    <w:rsid w:val="00E8785C"/>
    <w:rsid w:val="00ED1BDB"/>
    <w:rsid w:val="00F1277B"/>
    <w:rsid w:val="00FD453B"/>
    <w:rsid w:val="00FD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95"/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483C4E"/>
    <w:pPr>
      <w:keepNext/>
      <w:outlineLvl w:val="0"/>
    </w:pPr>
    <w:rPr>
      <w:color w:val="auto"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B1E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E0295"/>
  </w:style>
  <w:style w:type="paragraph" w:customStyle="1" w:styleId="ConsPlusNonformat">
    <w:name w:val="ConsPlusNonformat"/>
    <w:rsid w:val="005E02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E029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5E02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0295"/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5E0295"/>
    <w:rPr>
      <w:rFonts w:ascii="Tahoma" w:eastAsia="Calibri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4668E6"/>
  </w:style>
  <w:style w:type="paragraph" w:styleId="a5">
    <w:name w:val="List Paragraph"/>
    <w:basedOn w:val="a"/>
    <w:uiPriority w:val="34"/>
    <w:qFormat/>
    <w:rsid w:val="004668E6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table" w:styleId="a6">
    <w:name w:val="Table Grid"/>
    <w:basedOn w:val="a1"/>
    <w:uiPriority w:val="59"/>
    <w:rsid w:val="004E3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E30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rsid w:val="004E30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4E30D4"/>
    <w:rPr>
      <w:sz w:val="22"/>
      <w:szCs w:val="22"/>
      <w:lang w:eastAsia="en-US"/>
    </w:rPr>
  </w:style>
  <w:style w:type="paragraph" w:styleId="a9">
    <w:name w:val="footer"/>
    <w:basedOn w:val="a"/>
    <w:link w:val="aa"/>
    <w:rsid w:val="004E30D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rsid w:val="004E30D4"/>
    <w:rPr>
      <w:sz w:val="22"/>
      <w:szCs w:val="22"/>
      <w:lang w:eastAsia="en-US"/>
    </w:rPr>
  </w:style>
  <w:style w:type="character" w:styleId="ab">
    <w:name w:val="Hyperlink"/>
    <w:rsid w:val="004E30D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251E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251EF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"/>
    <w:rsid w:val="00AB1EFD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d">
    <w:name w:val="No Spacing"/>
    <w:uiPriority w:val="1"/>
    <w:qFormat/>
    <w:rsid w:val="00AB1EFD"/>
    <w:rPr>
      <w:rFonts w:eastAsia="Times New Roman"/>
      <w:sz w:val="22"/>
      <w:szCs w:val="22"/>
    </w:rPr>
  </w:style>
  <w:style w:type="paragraph" w:styleId="ae">
    <w:name w:val="Body Text Indent"/>
    <w:basedOn w:val="a"/>
    <w:link w:val="af"/>
    <w:rsid w:val="00AB1EFD"/>
    <w:pPr>
      <w:spacing w:after="120"/>
      <w:ind w:left="283"/>
    </w:pPr>
    <w:rPr>
      <w:color w:val="auto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AB1EF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6C37B-C87F-4107-B444-7FBCFC95D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1944</Words>
  <Characters>11086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SamLab.ws</Company>
  <LinksUpToDate>false</LinksUpToDate>
  <CharactersWithSpaces>13004</CharactersWithSpaces>
  <SharedDoc>false</SharedDoc>
  <HLinks>
    <vt:vector size="120" baseType="variant">
      <vt:variant>
        <vt:i4>7405693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7864446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consultantplus://offline/main?base=LAW;n=112382;fld=134</vt:lpwstr>
      </vt:variant>
      <vt:variant>
        <vt:lpwstr/>
      </vt:variant>
      <vt:variant>
        <vt:i4>7536762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consultantplus://offline/main?base=LAW;n=112530;fld=134</vt:lpwstr>
      </vt:variant>
      <vt:variant>
        <vt:lpwstr/>
      </vt:variant>
      <vt:variant>
        <vt:i4>7864446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consultantplus://offline/main?base=LAW;n=112382;fld=134</vt:lpwstr>
      </vt:variant>
      <vt:variant>
        <vt:lpwstr/>
      </vt:variant>
      <vt:variant>
        <vt:i4>524381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consultantplus://offline/main?base=LAW;n=34086;fld=134;dst=100013</vt:lpwstr>
      </vt:variant>
      <vt:variant>
        <vt:lpwstr/>
      </vt:variant>
      <vt:variant>
        <vt:i4>589910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consultantplus://offline/main?base=LAW;n=96927;fld=134;dst=100323</vt:lpwstr>
      </vt:variant>
      <vt:variant>
        <vt:lpwstr/>
      </vt:variant>
      <vt:variant>
        <vt:i4>720981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consultantplus://offline/main?base=LAW;n=96927;fld=134;dst=100008</vt:lpwstr>
      </vt:variant>
      <vt:variant>
        <vt:lpwstr/>
      </vt:variant>
      <vt:variant>
        <vt:i4>131094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consultantplus://offline/main?base=RLAW180;n=60474;fld=134;dst=100215</vt:lpwstr>
      </vt:variant>
      <vt:variant>
        <vt:lpwstr/>
      </vt:variant>
      <vt:variant>
        <vt:i4>65558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consultantplus://offline/main?base=RLAW180;n=60474;fld=134;dst=100221</vt:lpwstr>
      </vt:variant>
      <vt:variant>
        <vt:lpwstr/>
      </vt:variant>
      <vt:variant>
        <vt:i4>8257655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consultantplus://offline/main?base=LAW;n=105099;fld=134</vt:lpwstr>
      </vt:variant>
      <vt:variant>
        <vt:lpwstr/>
      </vt:variant>
      <vt:variant>
        <vt:i4>8257655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consultantplus://offline/main?base=LAW;n=105099;fld=134</vt:lpwstr>
      </vt:variant>
      <vt:variant>
        <vt:lpwstr/>
      </vt:variant>
      <vt:variant>
        <vt:i4>393236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consultantplus://offline/main?base=RLAW180;n=60474;fld=134;dst=100055</vt:lpwstr>
      </vt:variant>
      <vt:variant>
        <vt:lpwstr/>
      </vt:variant>
      <vt:variant>
        <vt:i4>8257655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consultantplus://offline/main?base=LAW;n=105099;fld=134</vt:lpwstr>
      </vt:variant>
      <vt:variant>
        <vt:lpwstr/>
      </vt:variant>
      <vt:variant>
        <vt:i4>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consultantplus://offline/main?base=LAW;n=112715;fld=134;dst=3145</vt:lpwstr>
      </vt:variant>
      <vt:variant>
        <vt:lpwstr/>
      </vt:variant>
      <vt:variant>
        <vt:i4>3276904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consultantplus://offline/main?base=LAW;n=110218;fld=134;dst=101296</vt:lpwstr>
      </vt:variant>
      <vt:variant>
        <vt:lpwstr/>
      </vt:variant>
      <vt:variant>
        <vt:i4>3604579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consultantplus://offline/main?base=LAW;n=110218;fld=134;dst=101322</vt:lpwstr>
      </vt:variant>
      <vt:variant>
        <vt:lpwstr/>
      </vt:variant>
      <vt:variant>
        <vt:i4>131092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consultantplus://offline/main?base=RLAW180;n=60474;fld=134;dst=100011</vt:lpwstr>
      </vt:variant>
      <vt:variant>
        <vt:lpwstr/>
      </vt:variant>
      <vt:variant>
        <vt:i4>8257655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consultantplus://offline/main?base=LAW;n=105099;fld=134</vt:lpwstr>
      </vt:variant>
      <vt:variant>
        <vt:lpwstr/>
      </vt:variant>
      <vt:variant>
        <vt:i4>7602301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consultantplus://offline/main?base=LAW;n=115133;fld=134</vt:lpwstr>
      </vt:variant>
      <vt:variant>
        <vt:lpwstr/>
      </vt:variant>
      <vt:variant>
        <vt:i4>4063338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consultantplus://offline/main?base=LAW;n=114685;fld=134;dst=100237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Бух</cp:lastModifiedBy>
  <cp:revision>5</cp:revision>
  <cp:lastPrinted>2015-11-17T07:51:00Z</cp:lastPrinted>
  <dcterms:created xsi:type="dcterms:W3CDTF">2015-11-17T07:50:00Z</dcterms:created>
  <dcterms:modified xsi:type="dcterms:W3CDTF">2016-03-16T12:25:00Z</dcterms:modified>
</cp:coreProperties>
</file>