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D1" w:rsidRPr="001865C9" w:rsidRDefault="00D105D1" w:rsidP="00D73482">
      <w:pPr>
        <w:spacing w:after="0" w:line="240" w:lineRule="auto"/>
        <w:jc w:val="center"/>
        <w:rPr>
          <w:rFonts w:ascii="Arial" w:hAnsi="Arial" w:cs="Arial"/>
          <w:b/>
          <w:bCs/>
          <w:sz w:val="24"/>
          <w:szCs w:val="24"/>
        </w:rPr>
      </w:pPr>
      <w:r w:rsidRPr="001865C9">
        <w:rPr>
          <w:rFonts w:ascii="Arial" w:hAnsi="Arial" w:cs="Arial"/>
          <w:b/>
          <w:bCs/>
          <w:sz w:val="24"/>
          <w:szCs w:val="24"/>
        </w:rPr>
        <w:t>АДМИНИСТРАЦИЯ</w:t>
      </w:r>
    </w:p>
    <w:p w:rsidR="00D105D1" w:rsidRPr="001865C9" w:rsidRDefault="00D105D1" w:rsidP="00D73482">
      <w:pPr>
        <w:spacing w:after="0" w:line="240" w:lineRule="auto"/>
        <w:jc w:val="center"/>
        <w:rPr>
          <w:rFonts w:ascii="Arial" w:hAnsi="Arial" w:cs="Arial"/>
          <w:b/>
          <w:bCs/>
          <w:sz w:val="24"/>
          <w:szCs w:val="24"/>
        </w:rPr>
      </w:pPr>
      <w:r w:rsidRPr="001865C9">
        <w:rPr>
          <w:rFonts w:ascii="Arial" w:hAnsi="Arial" w:cs="Arial"/>
          <w:b/>
          <w:bCs/>
          <w:sz w:val="24"/>
          <w:szCs w:val="24"/>
        </w:rPr>
        <w:t>БОЛЬШЕБАБИНСКОГО СЕЛЬСКОГО ПОСЕЛЕНИЯ</w:t>
      </w:r>
    </w:p>
    <w:p w:rsidR="00D105D1" w:rsidRPr="001865C9" w:rsidRDefault="00D105D1" w:rsidP="00D73482">
      <w:pPr>
        <w:spacing w:after="0" w:line="240" w:lineRule="auto"/>
        <w:jc w:val="center"/>
        <w:rPr>
          <w:rFonts w:ascii="Arial" w:hAnsi="Arial" w:cs="Arial"/>
          <w:b/>
          <w:bCs/>
          <w:sz w:val="24"/>
          <w:szCs w:val="24"/>
        </w:rPr>
      </w:pPr>
      <w:r w:rsidRPr="001865C9">
        <w:rPr>
          <w:rFonts w:ascii="Arial" w:hAnsi="Arial" w:cs="Arial"/>
          <w:b/>
          <w:bCs/>
          <w:sz w:val="24"/>
          <w:szCs w:val="24"/>
        </w:rPr>
        <w:t>АЛЕКСЕЕВСКОГО МУНИЦИПАЛЬНОГО РАЙОНА</w:t>
      </w:r>
    </w:p>
    <w:p w:rsidR="00D105D1" w:rsidRPr="001865C9" w:rsidRDefault="00D105D1" w:rsidP="00D73482">
      <w:pPr>
        <w:spacing w:after="0" w:line="240" w:lineRule="auto"/>
        <w:rPr>
          <w:rFonts w:ascii="Arial" w:hAnsi="Arial" w:cs="Arial"/>
          <w:b/>
          <w:bCs/>
          <w:sz w:val="24"/>
          <w:szCs w:val="24"/>
        </w:rPr>
      </w:pPr>
      <w:r w:rsidRPr="001865C9">
        <w:rPr>
          <w:rFonts w:ascii="Arial" w:hAnsi="Arial" w:cs="Arial"/>
          <w:b/>
          <w:bCs/>
          <w:sz w:val="24"/>
          <w:szCs w:val="24"/>
        </w:rPr>
        <w:t xml:space="preserve">                                                ВОЛГОГРАДСКОЙ ОБЛАСТИ</w:t>
      </w:r>
    </w:p>
    <w:p w:rsidR="00D105D1" w:rsidRPr="001865C9" w:rsidRDefault="007D365B" w:rsidP="00D73482">
      <w:pPr>
        <w:ind w:left="5664" w:right="849"/>
        <w:jc w:val="center"/>
        <w:rPr>
          <w:rFonts w:ascii="Arial" w:hAnsi="Arial" w:cs="Arial"/>
          <w:sz w:val="24"/>
          <w:szCs w:val="24"/>
        </w:rPr>
      </w:pPr>
      <w:r w:rsidRPr="007D365B">
        <w:rPr>
          <w:noProof/>
          <w:lang w:eastAsia="ru-RU"/>
        </w:rPr>
        <w:pict>
          <v:line id="_x0000_s1026" style="position:absolute;left:0;text-align:left;z-index:1" from="-36pt,7.8pt" to="486pt,7.8pt" strokeweight="2.25pt"/>
        </w:pict>
      </w:r>
    </w:p>
    <w:p w:rsidR="00D105D1" w:rsidRPr="001865C9" w:rsidRDefault="00D105D1" w:rsidP="00D73482">
      <w:pPr>
        <w:ind w:right="60"/>
        <w:jc w:val="center"/>
        <w:rPr>
          <w:rFonts w:ascii="Arial" w:hAnsi="Arial" w:cs="Arial"/>
          <w:b/>
          <w:bCs/>
          <w:sz w:val="24"/>
          <w:szCs w:val="24"/>
        </w:rPr>
      </w:pPr>
      <w:r w:rsidRPr="001865C9">
        <w:rPr>
          <w:rFonts w:ascii="Arial" w:hAnsi="Arial" w:cs="Arial"/>
          <w:b/>
          <w:bCs/>
          <w:sz w:val="24"/>
          <w:szCs w:val="24"/>
        </w:rPr>
        <w:t>ПОСТАНОВЛЕНИЕ</w:t>
      </w:r>
    </w:p>
    <w:p w:rsidR="00D105D1" w:rsidRPr="001865C9" w:rsidRDefault="00D105D1" w:rsidP="00D73482">
      <w:pPr>
        <w:rPr>
          <w:rFonts w:ascii="Arial" w:hAnsi="Arial" w:cs="Arial"/>
          <w:sz w:val="24"/>
          <w:szCs w:val="24"/>
        </w:rPr>
      </w:pPr>
      <w:r>
        <w:rPr>
          <w:rFonts w:ascii="Arial" w:hAnsi="Arial" w:cs="Arial"/>
          <w:sz w:val="24"/>
          <w:szCs w:val="24"/>
        </w:rPr>
        <w:t>от 28.06.2017 г.  № 25</w:t>
      </w:r>
    </w:p>
    <w:p w:rsidR="00D105D1" w:rsidRPr="001865C9" w:rsidRDefault="00D105D1" w:rsidP="00EB12FA">
      <w:pPr>
        <w:pStyle w:val="ConsPlusNormal"/>
        <w:ind w:firstLine="0"/>
        <w:jc w:val="both"/>
        <w:rPr>
          <w:rFonts w:cs="Times New Roman"/>
          <w:sz w:val="24"/>
          <w:szCs w:val="24"/>
          <w:lang w:eastAsia="en-US"/>
        </w:rPr>
      </w:pPr>
    </w:p>
    <w:p w:rsidR="00D105D1" w:rsidRPr="001865C9" w:rsidRDefault="00D105D1" w:rsidP="00EB12FA">
      <w:pPr>
        <w:pStyle w:val="ConsPlusNormal"/>
        <w:ind w:firstLine="0"/>
        <w:jc w:val="center"/>
        <w:rPr>
          <w:b/>
          <w:bCs/>
          <w:kern w:val="1"/>
          <w:sz w:val="24"/>
          <w:szCs w:val="24"/>
        </w:rPr>
      </w:pPr>
      <w:r w:rsidRPr="001865C9">
        <w:rPr>
          <w:b/>
          <w:bCs/>
          <w:sz w:val="24"/>
          <w:szCs w:val="24"/>
        </w:rPr>
        <w:t xml:space="preserve">О внесении изменений в постановление от 31.03.2014г. № 21 «Об утверждении  административного регламента «Осуществление муниципального </w:t>
      </w:r>
      <w:proofErr w:type="gramStart"/>
      <w:r w:rsidRPr="001865C9">
        <w:rPr>
          <w:b/>
          <w:bCs/>
          <w:sz w:val="24"/>
          <w:szCs w:val="24"/>
        </w:rPr>
        <w:t>контроля за</w:t>
      </w:r>
      <w:proofErr w:type="gramEnd"/>
      <w:r w:rsidRPr="001865C9">
        <w:rPr>
          <w:b/>
          <w:bCs/>
          <w:sz w:val="24"/>
          <w:szCs w:val="24"/>
        </w:rPr>
        <w:t xml:space="preserve"> обеспечением сохранности автомобильных дорог местного значения </w:t>
      </w:r>
      <w:r w:rsidRPr="001865C9">
        <w:rPr>
          <w:b/>
          <w:bCs/>
          <w:kern w:val="1"/>
          <w:sz w:val="24"/>
          <w:szCs w:val="24"/>
        </w:rPr>
        <w:t xml:space="preserve">Большебабинского сельского поселения» </w:t>
      </w:r>
    </w:p>
    <w:p w:rsidR="00D105D1" w:rsidRPr="001865C9" w:rsidRDefault="00D105D1" w:rsidP="00EB12FA">
      <w:pPr>
        <w:pStyle w:val="ConsPlusNormal"/>
        <w:ind w:firstLine="0"/>
        <w:jc w:val="center"/>
        <w:rPr>
          <w:rFonts w:cs="Times New Roman"/>
          <w:sz w:val="24"/>
          <w:szCs w:val="24"/>
        </w:rPr>
      </w:pPr>
      <w:r w:rsidRPr="001865C9">
        <w:rPr>
          <w:b/>
          <w:bCs/>
          <w:kern w:val="1"/>
          <w:sz w:val="24"/>
          <w:szCs w:val="24"/>
        </w:rPr>
        <w:t>(ред</w:t>
      </w:r>
      <w:proofErr w:type="gramStart"/>
      <w:r w:rsidRPr="001865C9">
        <w:rPr>
          <w:b/>
          <w:bCs/>
          <w:kern w:val="1"/>
          <w:sz w:val="24"/>
          <w:szCs w:val="24"/>
        </w:rPr>
        <w:t>.о</w:t>
      </w:r>
      <w:proofErr w:type="gramEnd"/>
      <w:r w:rsidRPr="001865C9">
        <w:rPr>
          <w:b/>
          <w:bCs/>
          <w:kern w:val="1"/>
          <w:sz w:val="24"/>
          <w:szCs w:val="24"/>
        </w:rPr>
        <w:t>т 15.05.2017г. № 19)</w:t>
      </w:r>
    </w:p>
    <w:p w:rsidR="00D105D1" w:rsidRPr="001865C9" w:rsidRDefault="00D105D1" w:rsidP="00D73482">
      <w:pPr>
        <w:pStyle w:val="a5"/>
        <w:spacing w:after="0"/>
        <w:jc w:val="center"/>
        <w:rPr>
          <w:rFonts w:ascii="Arial" w:hAnsi="Arial" w:cs="Arial"/>
          <w:b/>
          <w:bCs/>
        </w:rPr>
      </w:pPr>
    </w:p>
    <w:p w:rsidR="00D105D1" w:rsidRPr="001865C9" w:rsidRDefault="00D105D1" w:rsidP="00EB12FA">
      <w:pPr>
        <w:spacing w:line="240" w:lineRule="auto"/>
        <w:ind w:right="157"/>
        <w:jc w:val="both"/>
        <w:rPr>
          <w:rFonts w:ascii="Arial" w:hAnsi="Arial" w:cs="Arial"/>
          <w:b/>
          <w:bCs/>
          <w:sz w:val="24"/>
          <w:szCs w:val="24"/>
        </w:rPr>
      </w:pPr>
      <w:r w:rsidRPr="001865C9">
        <w:rPr>
          <w:rFonts w:ascii="Arial" w:hAnsi="Arial" w:cs="Arial"/>
          <w:b/>
          <w:bCs/>
          <w:sz w:val="24"/>
          <w:szCs w:val="24"/>
        </w:rPr>
        <w:t xml:space="preserve"> </w:t>
      </w:r>
    </w:p>
    <w:p w:rsidR="00D105D1" w:rsidRPr="001865C9" w:rsidRDefault="00D105D1" w:rsidP="006D5692">
      <w:pPr>
        <w:tabs>
          <w:tab w:val="left" w:pos="567"/>
        </w:tabs>
        <w:jc w:val="both"/>
        <w:rPr>
          <w:rFonts w:ascii="Arial" w:hAnsi="Arial" w:cs="Arial"/>
          <w:sz w:val="24"/>
          <w:szCs w:val="24"/>
        </w:rPr>
      </w:pPr>
      <w:r w:rsidRPr="001865C9">
        <w:rPr>
          <w:rFonts w:ascii="Arial" w:hAnsi="Arial" w:cs="Arial"/>
          <w:b/>
          <w:bCs/>
          <w:sz w:val="24"/>
          <w:szCs w:val="24"/>
        </w:rPr>
        <w:t xml:space="preserve">          </w:t>
      </w:r>
      <w:r w:rsidRPr="001865C9">
        <w:rPr>
          <w:rFonts w:ascii="Arial" w:hAnsi="Arial" w:cs="Arial"/>
          <w:sz w:val="24"/>
          <w:szCs w:val="24"/>
        </w:rPr>
        <w:t xml:space="preserve">В целях приведения нормативно-правового документа в соответствие с законодательством, администрация Большебабинского сельского поселения  </w:t>
      </w:r>
    </w:p>
    <w:p w:rsidR="00D105D1" w:rsidRPr="001865C9" w:rsidRDefault="00D105D1" w:rsidP="006D5692">
      <w:pPr>
        <w:tabs>
          <w:tab w:val="left" w:pos="567"/>
        </w:tabs>
        <w:jc w:val="both"/>
        <w:rPr>
          <w:rFonts w:ascii="Arial" w:hAnsi="Arial" w:cs="Arial"/>
          <w:sz w:val="24"/>
          <w:szCs w:val="24"/>
        </w:rPr>
      </w:pPr>
      <w:r w:rsidRPr="001865C9">
        <w:rPr>
          <w:rFonts w:ascii="Arial" w:hAnsi="Arial" w:cs="Arial"/>
          <w:b/>
          <w:bCs/>
          <w:sz w:val="24"/>
          <w:szCs w:val="24"/>
        </w:rPr>
        <w:t xml:space="preserve">п </w:t>
      </w:r>
      <w:proofErr w:type="gramStart"/>
      <w:r w:rsidRPr="001865C9">
        <w:rPr>
          <w:rFonts w:ascii="Arial" w:hAnsi="Arial" w:cs="Arial"/>
          <w:b/>
          <w:bCs/>
          <w:sz w:val="24"/>
          <w:szCs w:val="24"/>
        </w:rPr>
        <w:t>о</w:t>
      </w:r>
      <w:proofErr w:type="gramEnd"/>
      <w:r w:rsidRPr="001865C9">
        <w:rPr>
          <w:rFonts w:ascii="Arial" w:hAnsi="Arial" w:cs="Arial"/>
          <w:b/>
          <w:bCs/>
          <w:sz w:val="24"/>
          <w:szCs w:val="24"/>
        </w:rPr>
        <w:t xml:space="preserve"> с т а </w:t>
      </w:r>
      <w:proofErr w:type="spellStart"/>
      <w:r w:rsidRPr="001865C9">
        <w:rPr>
          <w:rFonts w:ascii="Arial" w:hAnsi="Arial" w:cs="Arial"/>
          <w:b/>
          <w:bCs/>
          <w:sz w:val="24"/>
          <w:szCs w:val="24"/>
        </w:rPr>
        <w:t>н</w:t>
      </w:r>
      <w:proofErr w:type="spellEnd"/>
      <w:r w:rsidRPr="001865C9">
        <w:rPr>
          <w:rFonts w:ascii="Arial" w:hAnsi="Arial" w:cs="Arial"/>
          <w:b/>
          <w:bCs/>
          <w:sz w:val="24"/>
          <w:szCs w:val="24"/>
        </w:rPr>
        <w:t xml:space="preserve"> о в л я е т:</w:t>
      </w:r>
    </w:p>
    <w:p w:rsidR="00D105D1" w:rsidRPr="00AA7A56" w:rsidRDefault="00D105D1" w:rsidP="004444BE">
      <w:pPr>
        <w:pStyle w:val="ConsPlusNormal"/>
        <w:ind w:firstLine="0"/>
        <w:jc w:val="both"/>
        <w:rPr>
          <w:sz w:val="24"/>
          <w:szCs w:val="24"/>
        </w:rPr>
      </w:pPr>
      <w:r w:rsidRPr="001865C9">
        <w:rPr>
          <w:sz w:val="24"/>
          <w:szCs w:val="24"/>
        </w:rPr>
        <w:t xml:space="preserve">         1. </w:t>
      </w:r>
      <w:r w:rsidRPr="00AA7A56">
        <w:rPr>
          <w:color w:val="000000" w:themeColor="text1"/>
          <w:sz w:val="24"/>
          <w:szCs w:val="24"/>
        </w:rPr>
        <w:t>Раздел 3 постановления</w:t>
      </w:r>
      <w:r w:rsidRPr="001865C9">
        <w:rPr>
          <w:sz w:val="24"/>
          <w:szCs w:val="24"/>
        </w:rPr>
        <w:t xml:space="preserve">  от 31.03.2014г. № 21 «Об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w:t>
      </w:r>
      <w:r w:rsidRPr="001865C9">
        <w:rPr>
          <w:kern w:val="1"/>
          <w:sz w:val="24"/>
          <w:szCs w:val="24"/>
        </w:rPr>
        <w:t>Большебабинского сельского поселения» (ред</w:t>
      </w:r>
      <w:proofErr w:type="gramStart"/>
      <w:r w:rsidRPr="001865C9">
        <w:rPr>
          <w:kern w:val="1"/>
          <w:sz w:val="24"/>
          <w:szCs w:val="24"/>
        </w:rPr>
        <w:t>.о</w:t>
      </w:r>
      <w:proofErr w:type="gramEnd"/>
      <w:r w:rsidRPr="001865C9">
        <w:rPr>
          <w:kern w:val="1"/>
          <w:sz w:val="24"/>
          <w:szCs w:val="24"/>
        </w:rPr>
        <w:t>т 15.05.2017г. № 19</w:t>
      </w:r>
      <w:r w:rsidRPr="00AA7A56">
        <w:rPr>
          <w:kern w:val="1"/>
          <w:sz w:val="24"/>
          <w:szCs w:val="24"/>
        </w:rPr>
        <w:t>)</w:t>
      </w:r>
      <w:r w:rsidRPr="00AA7A56">
        <w:rPr>
          <w:sz w:val="24"/>
          <w:szCs w:val="24"/>
        </w:rPr>
        <w:t xml:space="preserve"> изменить, изложив в новой редакции (приложение №1).</w:t>
      </w:r>
    </w:p>
    <w:p w:rsidR="00D105D1" w:rsidRPr="001865C9" w:rsidRDefault="00D105D1" w:rsidP="00AD17CD">
      <w:pPr>
        <w:pStyle w:val="ConsPlusNormal"/>
        <w:ind w:firstLine="0"/>
        <w:jc w:val="both"/>
        <w:rPr>
          <w:sz w:val="24"/>
          <w:szCs w:val="24"/>
        </w:rPr>
      </w:pPr>
      <w:r w:rsidRPr="001865C9">
        <w:rPr>
          <w:sz w:val="24"/>
          <w:szCs w:val="24"/>
        </w:rPr>
        <w:t xml:space="preserve">          2. </w:t>
      </w:r>
      <w:r w:rsidRPr="001865C9">
        <w:rPr>
          <w:spacing w:val="5"/>
          <w:sz w:val="24"/>
          <w:szCs w:val="24"/>
        </w:rPr>
        <w:t>П</w:t>
      </w:r>
      <w:r w:rsidRPr="001865C9">
        <w:rPr>
          <w:sz w:val="24"/>
          <w:szCs w:val="24"/>
        </w:rPr>
        <w:t>остановление администрации Большебабинского сельского поселения «О внесении изменений в постановление от 15.05.2017г. № 19 «</w:t>
      </w:r>
      <w:r w:rsidRPr="001865C9">
        <w:rPr>
          <w:b/>
          <w:bCs/>
          <w:sz w:val="24"/>
          <w:szCs w:val="24"/>
        </w:rPr>
        <w:t xml:space="preserve">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w:t>
      </w:r>
      <w:r w:rsidRPr="001865C9">
        <w:rPr>
          <w:b/>
          <w:bCs/>
          <w:kern w:val="1"/>
          <w:sz w:val="24"/>
          <w:szCs w:val="24"/>
        </w:rPr>
        <w:t>Большебабинского сельского поселения</w:t>
      </w:r>
      <w:r w:rsidRPr="001865C9">
        <w:rPr>
          <w:kern w:val="1"/>
          <w:sz w:val="24"/>
          <w:szCs w:val="24"/>
        </w:rPr>
        <w:t>»</w:t>
      </w:r>
      <w:r w:rsidRPr="001865C9">
        <w:rPr>
          <w:b/>
          <w:bCs/>
          <w:kern w:val="1"/>
          <w:sz w:val="24"/>
          <w:szCs w:val="24"/>
        </w:rPr>
        <w:t xml:space="preserve"> (ред</w:t>
      </w:r>
      <w:proofErr w:type="gramStart"/>
      <w:r w:rsidRPr="001865C9">
        <w:rPr>
          <w:b/>
          <w:bCs/>
          <w:kern w:val="1"/>
          <w:sz w:val="24"/>
          <w:szCs w:val="24"/>
        </w:rPr>
        <w:t>.о</w:t>
      </w:r>
      <w:proofErr w:type="gramEnd"/>
      <w:r w:rsidRPr="001865C9">
        <w:rPr>
          <w:b/>
          <w:bCs/>
          <w:kern w:val="1"/>
          <w:sz w:val="24"/>
          <w:szCs w:val="24"/>
        </w:rPr>
        <w:t>т 15.05.2017г. № 19)</w:t>
      </w:r>
      <w:r w:rsidRPr="001865C9">
        <w:rPr>
          <w:sz w:val="24"/>
          <w:szCs w:val="24"/>
        </w:rPr>
        <w:t xml:space="preserve">, утвержденного настоящим постановлением, </w:t>
      </w:r>
      <w:r w:rsidRPr="001865C9">
        <w:rPr>
          <w:spacing w:val="5"/>
          <w:sz w:val="24"/>
          <w:szCs w:val="24"/>
        </w:rPr>
        <w:t xml:space="preserve">разместить в сети Интернет на сайте:  </w:t>
      </w:r>
      <w:hyperlink r:id="rId5" w:history="1">
        <w:r w:rsidRPr="001865C9">
          <w:rPr>
            <w:rStyle w:val="a3"/>
            <w:color w:val="auto"/>
            <w:sz w:val="24"/>
            <w:szCs w:val="24"/>
          </w:rPr>
          <w:t>http://www.alex-land.ru/</w:t>
        </w:r>
      </w:hyperlink>
      <w:proofErr w:type="spellStart"/>
      <w:r w:rsidRPr="001865C9">
        <w:rPr>
          <w:sz w:val="24"/>
          <w:szCs w:val="24"/>
          <w:lang w:val="en-US"/>
        </w:rPr>
        <w:t>bolshebabinskoe</w:t>
      </w:r>
      <w:proofErr w:type="spellEnd"/>
      <w:r w:rsidRPr="001865C9">
        <w:rPr>
          <w:sz w:val="24"/>
          <w:szCs w:val="24"/>
        </w:rPr>
        <w:t>/</w:t>
      </w:r>
    </w:p>
    <w:p w:rsidR="00D105D1" w:rsidRPr="001865C9" w:rsidRDefault="00D105D1" w:rsidP="005B1712">
      <w:pPr>
        <w:spacing w:after="0" w:line="240" w:lineRule="auto"/>
        <w:jc w:val="both"/>
        <w:rPr>
          <w:rFonts w:ascii="Arial" w:hAnsi="Arial" w:cs="Arial"/>
          <w:sz w:val="24"/>
          <w:szCs w:val="24"/>
        </w:rPr>
      </w:pPr>
      <w:r w:rsidRPr="001865C9">
        <w:rPr>
          <w:rFonts w:ascii="Arial" w:hAnsi="Arial" w:cs="Arial"/>
          <w:sz w:val="24"/>
          <w:szCs w:val="24"/>
        </w:rPr>
        <w:t xml:space="preserve">          3. </w:t>
      </w:r>
      <w:proofErr w:type="gramStart"/>
      <w:r w:rsidRPr="001865C9">
        <w:rPr>
          <w:rFonts w:ascii="Arial" w:hAnsi="Arial" w:cs="Arial"/>
          <w:sz w:val="24"/>
          <w:szCs w:val="24"/>
        </w:rPr>
        <w:t>Контроль за</w:t>
      </w:r>
      <w:proofErr w:type="gramEnd"/>
      <w:r w:rsidRPr="001865C9">
        <w:rPr>
          <w:rFonts w:ascii="Arial" w:hAnsi="Arial" w:cs="Arial"/>
          <w:sz w:val="24"/>
          <w:szCs w:val="24"/>
        </w:rPr>
        <w:t xml:space="preserve"> исполнением настоящего постановления оставляю за собой</w:t>
      </w:r>
    </w:p>
    <w:p w:rsidR="00D105D1" w:rsidRPr="001865C9" w:rsidRDefault="00D105D1" w:rsidP="00D73482">
      <w:pPr>
        <w:rPr>
          <w:rFonts w:ascii="Arial" w:hAnsi="Arial" w:cs="Arial"/>
          <w:sz w:val="24"/>
          <w:szCs w:val="24"/>
        </w:rPr>
      </w:pPr>
    </w:p>
    <w:p w:rsidR="00D105D1" w:rsidRPr="001865C9" w:rsidRDefault="00D105D1" w:rsidP="003D338C">
      <w:pPr>
        <w:spacing w:after="120" w:line="240" w:lineRule="auto"/>
        <w:rPr>
          <w:rFonts w:ascii="Arial" w:hAnsi="Arial" w:cs="Arial"/>
          <w:sz w:val="24"/>
          <w:szCs w:val="24"/>
        </w:rPr>
      </w:pPr>
    </w:p>
    <w:p w:rsidR="00D105D1" w:rsidRPr="001865C9" w:rsidRDefault="00D105D1" w:rsidP="003D338C">
      <w:pPr>
        <w:spacing w:after="120" w:line="240" w:lineRule="auto"/>
        <w:rPr>
          <w:rFonts w:ascii="Arial" w:hAnsi="Arial" w:cs="Arial"/>
          <w:sz w:val="24"/>
          <w:szCs w:val="24"/>
        </w:rPr>
      </w:pPr>
      <w:r w:rsidRPr="001865C9">
        <w:rPr>
          <w:rFonts w:ascii="Arial" w:hAnsi="Arial" w:cs="Arial"/>
          <w:sz w:val="24"/>
          <w:szCs w:val="24"/>
        </w:rPr>
        <w:t>Глава Большебабинского</w:t>
      </w:r>
    </w:p>
    <w:p w:rsidR="00D105D1" w:rsidRPr="001865C9" w:rsidRDefault="00D105D1" w:rsidP="003D338C">
      <w:pPr>
        <w:spacing w:after="120" w:line="240" w:lineRule="auto"/>
        <w:rPr>
          <w:rFonts w:ascii="Arial" w:hAnsi="Arial" w:cs="Arial"/>
          <w:sz w:val="24"/>
          <w:szCs w:val="24"/>
        </w:rPr>
      </w:pPr>
      <w:r w:rsidRPr="001865C9">
        <w:rPr>
          <w:rFonts w:ascii="Arial" w:hAnsi="Arial" w:cs="Arial"/>
          <w:sz w:val="24"/>
          <w:szCs w:val="24"/>
        </w:rPr>
        <w:t>сельского поселения                                                                             Т.А.Андреева</w:t>
      </w:r>
    </w:p>
    <w:p w:rsidR="00D105D1" w:rsidRPr="001865C9" w:rsidRDefault="00D105D1" w:rsidP="00DC29D5">
      <w:pPr>
        <w:pStyle w:val="pj"/>
        <w:shd w:val="clear" w:color="auto" w:fill="FFFFFF"/>
        <w:spacing w:line="360" w:lineRule="atLeast"/>
        <w:rPr>
          <w:rFonts w:ascii="Arial" w:hAnsi="Arial" w:cs="Arial"/>
          <w:color w:val="FF0000"/>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p>
    <w:p w:rsidR="00D105D1" w:rsidRPr="001865C9" w:rsidRDefault="00D105D1" w:rsidP="00E91660">
      <w:pPr>
        <w:pStyle w:val="10"/>
        <w:jc w:val="right"/>
        <w:rPr>
          <w:rFonts w:ascii="Arial" w:hAnsi="Arial" w:cs="Arial"/>
          <w:sz w:val="24"/>
          <w:szCs w:val="24"/>
        </w:rPr>
      </w:pPr>
      <w:r w:rsidRPr="001865C9">
        <w:rPr>
          <w:rFonts w:ascii="Arial" w:hAnsi="Arial" w:cs="Arial"/>
          <w:sz w:val="24"/>
          <w:szCs w:val="24"/>
        </w:rPr>
        <w:lastRenderedPageBreak/>
        <w:t xml:space="preserve">Приложение   1                                                                                                                   </w:t>
      </w:r>
      <w:r w:rsidRPr="001865C9">
        <w:rPr>
          <w:rFonts w:ascii="Arial" w:hAnsi="Arial" w:cs="Arial"/>
          <w:color w:val="000000"/>
          <w:sz w:val="24"/>
          <w:szCs w:val="24"/>
        </w:rPr>
        <w:t xml:space="preserve">          </w:t>
      </w:r>
    </w:p>
    <w:p w:rsidR="00D105D1" w:rsidRPr="001865C9" w:rsidRDefault="00D105D1" w:rsidP="00E91660">
      <w:pPr>
        <w:spacing w:after="0" w:line="270" w:lineRule="atLeast"/>
        <w:jc w:val="right"/>
        <w:rPr>
          <w:rFonts w:ascii="Arial" w:hAnsi="Arial" w:cs="Arial"/>
          <w:color w:val="000000"/>
          <w:sz w:val="24"/>
          <w:szCs w:val="24"/>
        </w:rPr>
      </w:pPr>
      <w:r w:rsidRPr="001865C9">
        <w:rPr>
          <w:rFonts w:ascii="Arial" w:hAnsi="Arial" w:cs="Arial"/>
          <w:color w:val="000000"/>
          <w:sz w:val="24"/>
          <w:szCs w:val="24"/>
        </w:rPr>
        <w:t xml:space="preserve"> УТВЕРЖДЕНО</w:t>
      </w:r>
    </w:p>
    <w:p w:rsidR="00D105D1" w:rsidRPr="001865C9" w:rsidRDefault="00D105D1" w:rsidP="00E91660">
      <w:pPr>
        <w:spacing w:after="0" w:line="270" w:lineRule="atLeast"/>
        <w:jc w:val="right"/>
        <w:rPr>
          <w:rFonts w:ascii="Arial" w:hAnsi="Arial" w:cs="Arial"/>
          <w:color w:val="000000"/>
          <w:sz w:val="24"/>
          <w:szCs w:val="24"/>
        </w:rPr>
      </w:pPr>
      <w:r w:rsidRPr="001865C9">
        <w:rPr>
          <w:rFonts w:ascii="Arial" w:hAnsi="Arial" w:cs="Arial"/>
          <w:color w:val="000000"/>
          <w:sz w:val="24"/>
          <w:szCs w:val="24"/>
        </w:rPr>
        <w:t xml:space="preserve">                                                                    постановлением главы                  </w:t>
      </w:r>
    </w:p>
    <w:p w:rsidR="00D105D1" w:rsidRPr="001865C9" w:rsidRDefault="00D105D1" w:rsidP="00E91660">
      <w:pPr>
        <w:spacing w:after="0" w:line="270" w:lineRule="atLeast"/>
        <w:jc w:val="right"/>
        <w:rPr>
          <w:rFonts w:ascii="Arial" w:hAnsi="Arial" w:cs="Arial"/>
          <w:color w:val="000000"/>
          <w:sz w:val="24"/>
          <w:szCs w:val="24"/>
        </w:rPr>
      </w:pPr>
      <w:r w:rsidRPr="001865C9">
        <w:rPr>
          <w:rFonts w:ascii="Arial" w:hAnsi="Arial" w:cs="Arial"/>
          <w:color w:val="000000"/>
          <w:sz w:val="24"/>
          <w:szCs w:val="24"/>
        </w:rPr>
        <w:t xml:space="preserve">                                  Большебабинского сельского поселения</w:t>
      </w:r>
    </w:p>
    <w:p w:rsidR="00D105D1" w:rsidRPr="001865C9" w:rsidRDefault="00D105D1" w:rsidP="00E91660">
      <w:pPr>
        <w:spacing w:after="0" w:line="270" w:lineRule="atLeast"/>
        <w:jc w:val="right"/>
        <w:rPr>
          <w:rFonts w:ascii="Arial" w:hAnsi="Arial" w:cs="Arial"/>
          <w:color w:val="000000"/>
          <w:sz w:val="24"/>
          <w:szCs w:val="24"/>
        </w:rPr>
      </w:pPr>
      <w:r w:rsidRPr="001865C9">
        <w:rPr>
          <w:rFonts w:ascii="Arial" w:hAnsi="Arial" w:cs="Arial"/>
          <w:sz w:val="24"/>
          <w:szCs w:val="24"/>
        </w:rPr>
        <w:t xml:space="preserve">   от 31.03.2014 г.  № 21  </w:t>
      </w:r>
      <w:r w:rsidRPr="001865C9">
        <w:rPr>
          <w:rFonts w:ascii="Arial" w:hAnsi="Arial" w:cs="Arial"/>
          <w:color w:val="000000"/>
          <w:sz w:val="24"/>
          <w:szCs w:val="24"/>
        </w:rPr>
        <w:t xml:space="preserve">                                                                       </w:t>
      </w:r>
    </w:p>
    <w:p w:rsidR="00D105D1" w:rsidRPr="001865C9" w:rsidRDefault="00D105D1" w:rsidP="00E91660">
      <w:pPr>
        <w:autoSpaceDE w:val="0"/>
        <w:autoSpaceDN w:val="0"/>
        <w:adjustRightInd w:val="0"/>
        <w:jc w:val="center"/>
        <w:outlineLvl w:val="0"/>
        <w:rPr>
          <w:rFonts w:ascii="Arial" w:hAnsi="Arial" w:cs="Arial"/>
          <w:sz w:val="24"/>
          <w:szCs w:val="24"/>
        </w:rPr>
      </w:pPr>
    </w:p>
    <w:p w:rsidR="00D105D1" w:rsidRPr="001865C9" w:rsidRDefault="00D105D1" w:rsidP="00E91660">
      <w:pPr>
        <w:pStyle w:val="1"/>
        <w:spacing w:after="0" w:line="240" w:lineRule="auto"/>
        <w:jc w:val="center"/>
        <w:rPr>
          <w:rFonts w:ascii="Arial" w:hAnsi="Arial" w:cs="Arial"/>
          <w:b/>
          <w:bCs/>
          <w:sz w:val="24"/>
          <w:szCs w:val="24"/>
        </w:rPr>
      </w:pPr>
    </w:p>
    <w:p w:rsidR="00D105D1" w:rsidRPr="001865C9" w:rsidRDefault="00D105D1" w:rsidP="00E91660">
      <w:pPr>
        <w:pStyle w:val="1"/>
        <w:spacing w:after="0" w:line="240" w:lineRule="auto"/>
        <w:jc w:val="center"/>
        <w:rPr>
          <w:rFonts w:ascii="Arial" w:hAnsi="Arial" w:cs="Arial"/>
          <w:b/>
          <w:bCs/>
          <w:sz w:val="24"/>
          <w:szCs w:val="24"/>
        </w:rPr>
      </w:pPr>
      <w:r w:rsidRPr="001865C9">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05D1" w:rsidRPr="001865C9" w:rsidRDefault="00D105D1" w:rsidP="00E91660">
      <w:pPr>
        <w:shd w:val="clear" w:color="auto" w:fill="F9F9FC"/>
        <w:spacing w:after="0" w:line="240" w:lineRule="auto"/>
        <w:jc w:val="both"/>
        <w:rPr>
          <w:rFonts w:ascii="Arial" w:hAnsi="Arial" w:cs="Arial"/>
          <w:b/>
          <w:bCs/>
          <w:sz w:val="24"/>
          <w:szCs w:val="24"/>
          <w:lang w:eastAsia="ru-RU"/>
        </w:rPr>
      </w:pP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3.1. При осуществлении муниципального контроля Администрацией поселения выполняются следующие административные процедуры:</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издание распоряжения о проведении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 согласование внеплановой выездной проверки с органом прокуратуры (при проверках</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юридических лиц и индивидуальных предпринимателей);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проведение проверки и оформление ее результатов;</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выдача предписаний об устранении выявленных нарушений;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 </w:t>
      </w:r>
      <w:proofErr w:type="gramStart"/>
      <w:r w:rsidRPr="001865C9">
        <w:rPr>
          <w:rFonts w:ascii="Arial" w:hAnsi="Arial" w:cs="Arial"/>
          <w:sz w:val="24"/>
          <w:szCs w:val="24"/>
        </w:rPr>
        <w:t>контроль за</w:t>
      </w:r>
      <w:proofErr w:type="gramEnd"/>
      <w:r w:rsidRPr="001865C9">
        <w:rPr>
          <w:rFonts w:ascii="Arial" w:hAnsi="Arial" w:cs="Arial"/>
          <w:sz w:val="24"/>
          <w:szCs w:val="24"/>
        </w:rPr>
        <w:t xml:space="preserve"> устранением выявленных нарушений.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план проведения проверок деятельности юридических лиц и индивидуальных предпринимателей, подготовленный в установленном порядке;</w:t>
      </w:r>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поступление обращений и заявлений граждан, в том числе индивидуальных предпринимателей, юридических лиц информации от органов государственной </w:t>
      </w:r>
      <w:r w:rsidRPr="001865C9">
        <w:rPr>
          <w:rFonts w:ascii="Arial" w:hAnsi="Arial" w:cs="Arial"/>
          <w:sz w:val="24"/>
          <w:szCs w:val="24"/>
        </w:rPr>
        <w:lastRenderedPageBreak/>
        <w:t>власти, органов местного самоуправления, из средств массовой информации о следующих фактах:</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05D1" w:rsidRPr="001865C9" w:rsidRDefault="00D105D1" w:rsidP="006827E6">
      <w:pPr>
        <w:shd w:val="clear" w:color="auto" w:fill="F9F9FC"/>
        <w:tabs>
          <w:tab w:val="left" w:pos="709"/>
        </w:tabs>
        <w:spacing w:after="0" w:line="240" w:lineRule="auto"/>
        <w:ind w:firstLine="720"/>
        <w:jc w:val="both"/>
        <w:rPr>
          <w:rFonts w:ascii="Arial" w:hAnsi="Arial" w:cs="Arial"/>
          <w:sz w:val="24"/>
          <w:szCs w:val="24"/>
        </w:rPr>
      </w:pPr>
      <w:r w:rsidRPr="001865C9">
        <w:rPr>
          <w:rFonts w:ascii="Arial" w:hAnsi="Arial" w:cs="Arial"/>
          <w:sz w:val="24"/>
          <w:szCs w:val="24"/>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D105D1" w:rsidRPr="001865C9" w:rsidRDefault="00D105D1" w:rsidP="006827E6">
      <w:pPr>
        <w:shd w:val="clear" w:color="auto" w:fill="F9F9FC"/>
        <w:spacing w:after="0"/>
        <w:ind w:firstLine="720"/>
        <w:jc w:val="both"/>
        <w:rPr>
          <w:rFonts w:ascii="Arial" w:hAnsi="Arial" w:cs="Arial"/>
          <w:sz w:val="24"/>
          <w:szCs w:val="24"/>
        </w:rPr>
      </w:pPr>
      <w:proofErr w:type="gramStart"/>
      <w:r w:rsidRPr="001865C9">
        <w:rPr>
          <w:rFonts w:ascii="Arial" w:hAnsi="Arial" w:cs="Arial"/>
          <w:sz w:val="24"/>
          <w:szCs w:val="24"/>
        </w:rPr>
        <w:t>Обращения и заявления, не позволяющие установить лицо, обратившееся в Администрацию поселения, не могут служить основанием для проведения внеплановой проверки, а также обращения и заявления, не содержащие сведений о фактах, указанных в пункте  2 части 2 Федерального закона от 26 декабря 2008 года № 294-ФЗ, не могут служить основанием для проведения внеплановой проверки.</w:t>
      </w:r>
      <w:proofErr w:type="gramEnd"/>
      <w:r w:rsidRPr="001865C9">
        <w:rPr>
          <w:rFonts w:ascii="Arial" w:hAnsi="Arial" w:cs="Arial"/>
          <w:sz w:val="24"/>
          <w:szCs w:val="24"/>
        </w:rPr>
        <w:t xml:space="preserve"> В случае</w:t>
      </w:r>
      <w:proofErr w:type="gramStart"/>
      <w:r w:rsidRPr="001865C9">
        <w:rPr>
          <w:rFonts w:ascii="Arial" w:hAnsi="Arial" w:cs="Arial"/>
          <w:sz w:val="24"/>
          <w:szCs w:val="24"/>
        </w:rPr>
        <w:t>,</w:t>
      </w:r>
      <w:proofErr w:type="gramEnd"/>
      <w:r w:rsidRPr="001865C9">
        <w:rPr>
          <w:rFonts w:ascii="Arial" w:hAnsi="Arial" w:cs="Arial"/>
          <w:sz w:val="24"/>
          <w:szCs w:val="24"/>
        </w:rPr>
        <w:t xml:space="preserve"> если изложенная в обращении или заявлении информация может в соответствии с пунктом  2 части 2 Федерального закона от 26 декабря 2008 года № 294-ФЗ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865C9">
        <w:rPr>
          <w:rFonts w:ascii="Arial" w:hAnsi="Arial" w:cs="Arial"/>
          <w:sz w:val="24"/>
          <w:szCs w:val="24"/>
        </w:rPr>
        <w:t>ии и ау</w:t>
      </w:r>
      <w:proofErr w:type="gramEnd"/>
      <w:r w:rsidRPr="001865C9">
        <w:rPr>
          <w:rFonts w:ascii="Arial" w:hAnsi="Arial" w:cs="Arial"/>
          <w:sz w:val="24"/>
          <w:szCs w:val="24"/>
        </w:rPr>
        <w:t>тентификации.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При рассмотрении обращений и заявлений, информации о фактах, указанных в пункте  2 части 2 Федерального закона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3.2. Плановые проверки проводятся Администрацией поселения на основании ежегодных планов проверок Администрации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Общий ежегодный план проверок Администрации поселения (далее – ежегодный план) утверждается распоряжением Администрации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Основанием для включения плановой проверки в ежегодный план является истечение трех лет со дня: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государственной регистрации юридического лица, индивидуального предпринимателя;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lastRenderedPageBreak/>
        <w:t>окончания проведения последней плановой проверки юридического лица, индивидуального предпринимателя.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3.3. Издание распоряжения о проведении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Юридическими фактами для исполнения процедуры издания распоряжения о проведении проверки являются: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наступление определенного этапа ежегодного плана проверок (при проверках юридических лиц и индивидуальных предпринимателей);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Проверка осуществляется на основании распоряжения Администрации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В распоряжении о проведении проверки указываются: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наименование органа муниципального контроля;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цели, задачи, предмет проверки и срок ее проведения;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сроки проведения и перечень мероприятий по контролю, необходимых для достижения целей и задач проведения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перечень административных регламентов проведения мероприятий по муниципальному контролю;</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даты начала и окончания проведения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3.4. </w:t>
      </w:r>
      <w:proofErr w:type="gramStart"/>
      <w:r w:rsidRPr="001865C9">
        <w:rPr>
          <w:rFonts w:ascii="Arial" w:hAnsi="Arial" w:cs="Arial"/>
          <w:sz w:val="24"/>
          <w:szCs w:val="24"/>
        </w:rPr>
        <w:t>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w:t>
      </w:r>
      <w:proofErr w:type="gramEnd"/>
      <w:r w:rsidRPr="001865C9">
        <w:rPr>
          <w:rFonts w:ascii="Arial" w:hAnsi="Arial" w:cs="Arial"/>
          <w:sz w:val="24"/>
          <w:szCs w:val="24"/>
        </w:rPr>
        <w:t xml:space="preserve"> лиц, индивидуальных предпринимателей.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3.4.1.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комитет представляет в </w:t>
      </w:r>
      <w:r w:rsidRPr="001865C9">
        <w:rPr>
          <w:rFonts w:ascii="Arial" w:hAnsi="Arial" w:cs="Arial"/>
          <w:sz w:val="24"/>
          <w:szCs w:val="24"/>
        </w:rPr>
        <w:lastRenderedPageBreak/>
        <w:t>прокуратуру Алексеевского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3.4.2. Заявление о согласовании с прокуратурой Алексеевского района Волгоградской области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3.4.3. </w:t>
      </w:r>
      <w:proofErr w:type="gramStart"/>
      <w:r w:rsidRPr="001865C9">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w:t>
      </w:r>
      <w:proofErr w:type="gramEnd"/>
      <w:r w:rsidRPr="001865C9">
        <w:rPr>
          <w:rFonts w:ascii="Arial" w:hAnsi="Arial" w:cs="Arial"/>
          <w:sz w:val="24"/>
          <w:szCs w:val="24"/>
        </w:rPr>
        <w:t xml:space="preserve"> вправе приступить к проведению внеплановой выездной проверки незамедлительно.</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При этом извещение Администрацией поселения прокуратуры Алексеевского района Волгоградской области о проведении мероприятий по контролю осуществляется посредством направления документов в прокуратуру Алексеевского района Волгоградской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105D1" w:rsidRPr="001865C9" w:rsidRDefault="00D105D1" w:rsidP="006827E6">
      <w:pPr>
        <w:shd w:val="clear" w:color="auto" w:fill="F9F9FC"/>
        <w:spacing w:after="0"/>
        <w:ind w:firstLine="720"/>
        <w:jc w:val="both"/>
        <w:rPr>
          <w:rFonts w:ascii="Arial" w:hAnsi="Arial" w:cs="Arial"/>
          <w:sz w:val="24"/>
          <w:szCs w:val="24"/>
        </w:rPr>
      </w:pPr>
      <w:r w:rsidRPr="001865C9">
        <w:rPr>
          <w:rFonts w:ascii="Arial" w:hAnsi="Arial" w:cs="Arial"/>
          <w:sz w:val="24"/>
          <w:szCs w:val="24"/>
        </w:rPr>
        <w:t>3.5.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3.5.2. Проверки в отношении граждан осуществляются с соблюдением требований Кодекса Российской Федерации об административных правонарушениях, кодекса Волгоградской области об административных правонарушениях;</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865C9">
        <w:rPr>
          <w:rFonts w:ascii="Arial" w:hAnsi="Arial" w:cs="Arial"/>
          <w:sz w:val="24"/>
          <w:szCs w:val="24"/>
        </w:rPr>
        <w:t>микропредприятия</w:t>
      </w:r>
      <w:proofErr w:type="spellEnd"/>
      <w:r w:rsidRPr="001865C9">
        <w:rPr>
          <w:rFonts w:ascii="Arial" w:hAnsi="Arial" w:cs="Arial"/>
          <w:sz w:val="24"/>
          <w:szCs w:val="24"/>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1865C9">
        <w:rPr>
          <w:rFonts w:ascii="Arial" w:hAnsi="Arial" w:cs="Arial"/>
          <w:sz w:val="24"/>
          <w:szCs w:val="24"/>
        </w:rPr>
        <w:t>микропредприятий</w:t>
      </w:r>
      <w:proofErr w:type="spellEnd"/>
      <w:r w:rsidRPr="001865C9">
        <w:rPr>
          <w:rFonts w:ascii="Arial" w:hAnsi="Arial" w:cs="Arial"/>
          <w:sz w:val="24"/>
          <w:szCs w:val="24"/>
        </w:rPr>
        <w:t xml:space="preserve"> не более чем на пятнадцать часов;</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3.5.4. О проведении плановой проверки юридическое лицо, индивидуальный предприниматель, физическое лицо уведомляются не позднее </w:t>
      </w:r>
      <w:r w:rsidRPr="001865C9">
        <w:rPr>
          <w:rFonts w:ascii="Arial" w:hAnsi="Arial" w:cs="Arial"/>
          <w:sz w:val="24"/>
          <w:szCs w:val="24"/>
        </w:rPr>
        <w:lastRenderedPageBreak/>
        <w:t>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О проведении внеплановой выездной проверки, не требующей согласования с органами прокуратуры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О проведении внеплановой выездной проверки, требующей согласования с прокуратурой Алексеевского района Волгоградской области,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w:t>
      </w:r>
      <w:proofErr w:type="gramEnd"/>
      <w:r w:rsidRPr="001865C9">
        <w:rPr>
          <w:rFonts w:ascii="Arial" w:hAnsi="Arial" w:cs="Arial"/>
          <w:sz w:val="24"/>
          <w:szCs w:val="24"/>
        </w:rPr>
        <w:t xml:space="preserve">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3.5.5. Администрация сельского поселения не </w:t>
      </w:r>
      <w:proofErr w:type="gramStart"/>
      <w:r w:rsidRPr="001865C9">
        <w:rPr>
          <w:rFonts w:ascii="Arial" w:hAnsi="Arial" w:cs="Arial"/>
          <w:sz w:val="24"/>
          <w:szCs w:val="24"/>
        </w:rPr>
        <w:t>в праве</w:t>
      </w:r>
      <w:proofErr w:type="gramEnd"/>
      <w:r w:rsidRPr="001865C9">
        <w:rPr>
          <w:rFonts w:ascii="Arial" w:hAnsi="Arial" w:cs="Arial"/>
          <w:sz w:val="24"/>
          <w:szCs w:val="24"/>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сельского поселения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3.5.6. </w:t>
      </w:r>
      <w:proofErr w:type="gramStart"/>
      <w:r w:rsidRPr="001865C9">
        <w:rPr>
          <w:rFonts w:ascii="Arial" w:hAnsi="Arial" w:cs="Arial"/>
          <w:sz w:val="24"/>
          <w:szCs w:val="24"/>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sidRPr="001865C9">
        <w:rPr>
          <w:rFonts w:ascii="Arial" w:hAnsi="Arial" w:cs="Arial"/>
          <w:sz w:val="24"/>
          <w:szCs w:val="24"/>
        </w:rPr>
        <w:t xml:space="preserve"> не требуется;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lastRenderedPageBreak/>
        <w:t>3.5.9. В акте указываются: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дата, время и место составления акта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наименование органа, проводящего проверку;</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дата и номер распоряжения, на основании которого проведена проверка;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дата и номер согласования с органом прокуратуры (при его необходимости);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фамилия, имя, отчество и должность муниципального инспектора, проводившего проверку;</w:t>
      </w:r>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  - -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дата, время, продолжительность и место проведения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proofErr w:type="gramStart"/>
      <w:r w:rsidRPr="001865C9">
        <w:rPr>
          <w:rFonts w:ascii="Arial" w:hAnsi="Arial" w:cs="Arial"/>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1865C9">
        <w:rPr>
          <w:rFonts w:ascii="Arial" w:hAnsi="Arial" w:cs="Arial"/>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подписи должностного лица или должностных лиц, проводивших проверку;</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3.5.11.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3.5.12. </w:t>
      </w:r>
      <w:proofErr w:type="gramStart"/>
      <w:r w:rsidRPr="001865C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1865C9">
        <w:rPr>
          <w:rFonts w:ascii="Arial" w:hAnsi="Arial" w:cs="Arial"/>
          <w:sz w:val="24"/>
          <w:szCs w:val="24"/>
        </w:rPr>
        <w:t xml:space="preserve">, </w:t>
      </w:r>
      <w:proofErr w:type="gramStart"/>
      <w:r w:rsidRPr="001865C9">
        <w:rPr>
          <w:rFonts w:ascii="Arial" w:hAnsi="Arial" w:cs="Arial"/>
          <w:sz w:val="24"/>
          <w:szCs w:val="24"/>
        </w:rPr>
        <w:t>которое</w:t>
      </w:r>
      <w:proofErr w:type="gramEnd"/>
      <w:r w:rsidRPr="001865C9">
        <w:rPr>
          <w:rFonts w:ascii="Arial" w:hAnsi="Arial" w:cs="Arial"/>
          <w:sz w:val="24"/>
          <w:szCs w:val="24"/>
        </w:rPr>
        <w:t xml:space="preserve"> приобщается вместе с экземпляром акта к материалам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3.5.13.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Волгоградской </w:t>
      </w:r>
      <w:r w:rsidRPr="001865C9">
        <w:rPr>
          <w:rFonts w:ascii="Arial" w:hAnsi="Arial" w:cs="Arial"/>
          <w:sz w:val="24"/>
          <w:szCs w:val="24"/>
        </w:rPr>
        <w:lastRenderedPageBreak/>
        <w:t>области об административной ответственности,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3.5.14. </w:t>
      </w:r>
      <w:proofErr w:type="gramStart"/>
      <w:r w:rsidRPr="001865C9">
        <w:rPr>
          <w:rFonts w:ascii="Arial" w:hAnsi="Arial" w:cs="Arial"/>
          <w:sz w:val="24"/>
          <w:szCs w:val="24"/>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sidRPr="001865C9">
        <w:rPr>
          <w:rFonts w:ascii="Arial" w:hAnsi="Arial" w:cs="Arial"/>
          <w:sz w:val="24"/>
          <w:szCs w:val="24"/>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1865C9">
        <w:rPr>
          <w:rFonts w:ascii="Arial" w:hAnsi="Arial" w:cs="Arial"/>
          <w:sz w:val="24"/>
          <w:szCs w:val="24"/>
        </w:rPr>
        <w:t>кт в пр</w:t>
      </w:r>
      <w:proofErr w:type="gramEnd"/>
      <w:r w:rsidRPr="001865C9">
        <w:rPr>
          <w:rFonts w:ascii="Arial" w:hAnsi="Arial" w:cs="Arial"/>
          <w:sz w:val="24"/>
          <w:szCs w:val="24"/>
        </w:rPr>
        <w:t>оизвольной форме о неповиновении законному распоряжению должностного лица органа, осуществляющего муниципальный контроль.</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 При осуществлении муниципального контроля Администрацией поселения могут проводиться мероприятия в форме документальной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3.6.1. Документальная проверка проводится по месту нахождения Администрации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3.6.2. </w:t>
      </w:r>
      <w:proofErr w:type="gramStart"/>
      <w:r w:rsidRPr="001865C9">
        <w:rPr>
          <w:rFonts w:ascii="Arial" w:hAnsi="Arial" w:cs="Arial"/>
          <w:sz w:val="24"/>
          <w:szCs w:val="24"/>
        </w:rPr>
        <w:t>В процессе проведения документальной проверки должностными лицами комитета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w:t>
      </w:r>
      <w:r w:rsidRPr="001865C9">
        <w:rPr>
          <w:rFonts w:ascii="Arial" w:hAnsi="Arial" w:cs="Arial"/>
          <w:sz w:val="24"/>
          <w:szCs w:val="24"/>
        </w:rPr>
        <w:lastRenderedPageBreak/>
        <w:t>органа муниципального контроля составляют а</w:t>
      </w:r>
      <w:proofErr w:type="gramStart"/>
      <w:r w:rsidRPr="001865C9">
        <w:rPr>
          <w:rFonts w:ascii="Arial" w:hAnsi="Arial" w:cs="Arial"/>
          <w:sz w:val="24"/>
          <w:szCs w:val="24"/>
        </w:rPr>
        <w:t>кт в пр</w:t>
      </w:r>
      <w:proofErr w:type="gramEnd"/>
      <w:r w:rsidRPr="001865C9">
        <w:rPr>
          <w:rFonts w:ascii="Arial" w:hAnsi="Arial" w:cs="Arial"/>
          <w:sz w:val="24"/>
          <w:szCs w:val="24"/>
        </w:rPr>
        <w:t>оизвольной форме о не исполнении требований муниципального инспектора.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3.6.6. Должностные лица Администрации поселения, проводящие документальную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комитета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При этом</w:t>
      </w:r>
      <w:proofErr w:type="gramStart"/>
      <w:r w:rsidRPr="001865C9">
        <w:rPr>
          <w:rFonts w:ascii="Arial" w:hAnsi="Arial" w:cs="Arial"/>
          <w:sz w:val="24"/>
          <w:szCs w:val="24"/>
        </w:rPr>
        <w:t>,</w:t>
      </w:r>
      <w:proofErr w:type="gramEnd"/>
      <w:r w:rsidRPr="001865C9">
        <w:rPr>
          <w:rFonts w:ascii="Arial" w:hAnsi="Arial" w:cs="Arial"/>
          <w:sz w:val="24"/>
          <w:szCs w:val="24"/>
        </w:rPr>
        <w:t xml:space="preserve">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3.6.7.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3.7.2. Предписание подписывается Главой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3.7.3. Форма предписания приведена в Приложении к данному регламенту (Приложение 2, 3);</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1865C9">
        <w:rPr>
          <w:rFonts w:ascii="Arial" w:hAnsi="Arial" w:cs="Arial"/>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lastRenderedPageBreak/>
        <w:t xml:space="preserve">3.8. </w:t>
      </w:r>
      <w:proofErr w:type="gramStart"/>
      <w:r w:rsidRPr="001865C9">
        <w:rPr>
          <w:rFonts w:ascii="Arial" w:hAnsi="Arial" w:cs="Arial"/>
          <w:sz w:val="24"/>
          <w:szCs w:val="24"/>
        </w:rPr>
        <w:t>Контроль за</w:t>
      </w:r>
      <w:proofErr w:type="gramEnd"/>
      <w:r w:rsidRPr="001865C9">
        <w:rPr>
          <w:rFonts w:ascii="Arial" w:hAnsi="Arial" w:cs="Arial"/>
          <w:sz w:val="24"/>
          <w:szCs w:val="24"/>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sidRPr="001865C9">
        <w:rPr>
          <w:rFonts w:ascii="Arial" w:hAnsi="Arial" w:cs="Arial"/>
          <w:sz w:val="24"/>
          <w:szCs w:val="24"/>
        </w:rPr>
        <w:t>отклоняется</w:t>
      </w:r>
      <w:proofErr w:type="gramEnd"/>
      <w:r w:rsidRPr="001865C9">
        <w:rPr>
          <w:rFonts w:ascii="Arial" w:hAnsi="Arial" w:cs="Arial"/>
          <w:sz w:val="24"/>
          <w:szCs w:val="24"/>
        </w:rPr>
        <w:t xml:space="preserve"> и срок исполнения требований остается без изменения;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3.8.5. В случае не</w:t>
      </w:r>
      <w:r>
        <w:rPr>
          <w:rFonts w:ascii="Arial" w:hAnsi="Arial" w:cs="Arial"/>
          <w:sz w:val="24"/>
          <w:szCs w:val="24"/>
        </w:rPr>
        <w:t xml:space="preserve"> </w:t>
      </w:r>
      <w:r w:rsidRPr="001865C9">
        <w:rPr>
          <w:rFonts w:ascii="Arial" w:hAnsi="Arial" w:cs="Arial"/>
          <w:sz w:val="24"/>
          <w:szCs w:val="24"/>
        </w:rPr>
        <w:t>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Волгоградской области об административной ответственности, и юристу Администрации поселения для обращения в суд в целях устранения правонарушения.</w:t>
      </w:r>
    </w:p>
    <w:p w:rsidR="00D105D1" w:rsidRPr="001865C9" w:rsidRDefault="00D105D1" w:rsidP="006827E6">
      <w:pPr>
        <w:shd w:val="clear" w:color="auto" w:fill="F9F9FC"/>
        <w:spacing w:after="0" w:line="240" w:lineRule="auto"/>
        <w:ind w:firstLine="720"/>
        <w:jc w:val="both"/>
        <w:rPr>
          <w:rFonts w:ascii="Arial" w:hAnsi="Arial" w:cs="Arial"/>
          <w:sz w:val="24"/>
          <w:szCs w:val="24"/>
        </w:rPr>
      </w:pPr>
      <w:r w:rsidRPr="001865C9">
        <w:rPr>
          <w:rFonts w:ascii="Arial" w:hAnsi="Arial" w:cs="Arial"/>
          <w:sz w:val="24"/>
          <w:szCs w:val="24"/>
        </w:rPr>
        <w:t>3.9.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D105D1" w:rsidRPr="00F74C1D" w:rsidRDefault="00D105D1" w:rsidP="00E91660">
      <w:pPr>
        <w:shd w:val="clear" w:color="auto" w:fill="F9F9FC"/>
        <w:spacing w:after="0" w:line="240" w:lineRule="auto"/>
        <w:jc w:val="both"/>
        <w:rPr>
          <w:rFonts w:ascii="Times New Roman" w:hAnsi="Times New Roman" w:cs="Times New Roman"/>
        </w:rPr>
      </w:pPr>
    </w:p>
    <w:sectPr w:rsidR="00D105D1" w:rsidRPr="00F74C1D" w:rsidSect="00F35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314B7"/>
    <w:multiLevelType w:val="multilevel"/>
    <w:tmpl w:val="FB965E8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9D5"/>
    <w:rsid w:val="000033F0"/>
    <w:rsid w:val="00027371"/>
    <w:rsid w:val="00030152"/>
    <w:rsid w:val="00032E19"/>
    <w:rsid w:val="0003462B"/>
    <w:rsid w:val="00061D41"/>
    <w:rsid w:val="00065966"/>
    <w:rsid w:val="00087A07"/>
    <w:rsid w:val="00090DF9"/>
    <w:rsid w:val="00091124"/>
    <w:rsid w:val="000B04E6"/>
    <w:rsid w:val="000D2395"/>
    <w:rsid w:val="000F4370"/>
    <w:rsid w:val="001026FA"/>
    <w:rsid w:val="001130EC"/>
    <w:rsid w:val="00125746"/>
    <w:rsid w:val="0014169A"/>
    <w:rsid w:val="00155240"/>
    <w:rsid w:val="001865C9"/>
    <w:rsid w:val="001D212A"/>
    <w:rsid w:val="002200CA"/>
    <w:rsid w:val="00222159"/>
    <w:rsid w:val="00225A59"/>
    <w:rsid w:val="00233ACC"/>
    <w:rsid w:val="00240B83"/>
    <w:rsid w:val="002817A3"/>
    <w:rsid w:val="002F0B4D"/>
    <w:rsid w:val="002F5390"/>
    <w:rsid w:val="00306597"/>
    <w:rsid w:val="00311FD8"/>
    <w:rsid w:val="003211CC"/>
    <w:rsid w:val="0032135B"/>
    <w:rsid w:val="00370AA1"/>
    <w:rsid w:val="00382B76"/>
    <w:rsid w:val="00383029"/>
    <w:rsid w:val="003B4901"/>
    <w:rsid w:val="003D338C"/>
    <w:rsid w:val="003E51A7"/>
    <w:rsid w:val="00413E4E"/>
    <w:rsid w:val="00433460"/>
    <w:rsid w:val="00443D11"/>
    <w:rsid w:val="004444BE"/>
    <w:rsid w:val="004546C5"/>
    <w:rsid w:val="00460E2E"/>
    <w:rsid w:val="00493191"/>
    <w:rsid w:val="004A067C"/>
    <w:rsid w:val="004A3DAC"/>
    <w:rsid w:val="004A769F"/>
    <w:rsid w:val="004C3250"/>
    <w:rsid w:val="00532FB4"/>
    <w:rsid w:val="005977BE"/>
    <w:rsid w:val="005A4541"/>
    <w:rsid w:val="005A7825"/>
    <w:rsid w:val="005B0C9E"/>
    <w:rsid w:val="005B1712"/>
    <w:rsid w:val="005B584F"/>
    <w:rsid w:val="005D2495"/>
    <w:rsid w:val="005D262E"/>
    <w:rsid w:val="005F571C"/>
    <w:rsid w:val="005F5938"/>
    <w:rsid w:val="00613E1E"/>
    <w:rsid w:val="006276F4"/>
    <w:rsid w:val="00641052"/>
    <w:rsid w:val="00655134"/>
    <w:rsid w:val="006700F5"/>
    <w:rsid w:val="00676BB0"/>
    <w:rsid w:val="006827E6"/>
    <w:rsid w:val="006A1594"/>
    <w:rsid w:val="006B732D"/>
    <w:rsid w:val="006D5692"/>
    <w:rsid w:val="006F0ABB"/>
    <w:rsid w:val="007010BA"/>
    <w:rsid w:val="007137C3"/>
    <w:rsid w:val="0071385C"/>
    <w:rsid w:val="00731C98"/>
    <w:rsid w:val="0073634A"/>
    <w:rsid w:val="007461BB"/>
    <w:rsid w:val="00746DD4"/>
    <w:rsid w:val="007512BA"/>
    <w:rsid w:val="0078490A"/>
    <w:rsid w:val="007B1025"/>
    <w:rsid w:val="007C2D09"/>
    <w:rsid w:val="007C69FB"/>
    <w:rsid w:val="007D17DD"/>
    <w:rsid w:val="007D365B"/>
    <w:rsid w:val="007E498F"/>
    <w:rsid w:val="00804D78"/>
    <w:rsid w:val="00807D92"/>
    <w:rsid w:val="00814A4D"/>
    <w:rsid w:val="00827BD8"/>
    <w:rsid w:val="0085184D"/>
    <w:rsid w:val="0085455D"/>
    <w:rsid w:val="0086243F"/>
    <w:rsid w:val="00884234"/>
    <w:rsid w:val="008A5006"/>
    <w:rsid w:val="008D48ED"/>
    <w:rsid w:val="008D57F8"/>
    <w:rsid w:val="008F792E"/>
    <w:rsid w:val="00902F36"/>
    <w:rsid w:val="00924FC2"/>
    <w:rsid w:val="0092680C"/>
    <w:rsid w:val="00946970"/>
    <w:rsid w:val="009811C4"/>
    <w:rsid w:val="009A1192"/>
    <w:rsid w:val="009B1196"/>
    <w:rsid w:val="009B3F54"/>
    <w:rsid w:val="00A039F2"/>
    <w:rsid w:val="00A06381"/>
    <w:rsid w:val="00A23020"/>
    <w:rsid w:val="00A42BD1"/>
    <w:rsid w:val="00A56BBA"/>
    <w:rsid w:val="00A66A34"/>
    <w:rsid w:val="00A90950"/>
    <w:rsid w:val="00A9132C"/>
    <w:rsid w:val="00A95743"/>
    <w:rsid w:val="00A96AF8"/>
    <w:rsid w:val="00AA7A56"/>
    <w:rsid w:val="00AD17CD"/>
    <w:rsid w:val="00AD373F"/>
    <w:rsid w:val="00B025B6"/>
    <w:rsid w:val="00B05729"/>
    <w:rsid w:val="00B142CC"/>
    <w:rsid w:val="00B25EAB"/>
    <w:rsid w:val="00B34E0C"/>
    <w:rsid w:val="00B407DB"/>
    <w:rsid w:val="00B83565"/>
    <w:rsid w:val="00BC0A90"/>
    <w:rsid w:val="00BD15B5"/>
    <w:rsid w:val="00BE12B9"/>
    <w:rsid w:val="00BE5351"/>
    <w:rsid w:val="00BF15E2"/>
    <w:rsid w:val="00C323A5"/>
    <w:rsid w:val="00C61248"/>
    <w:rsid w:val="00C968D3"/>
    <w:rsid w:val="00CE146B"/>
    <w:rsid w:val="00D05880"/>
    <w:rsid w:val="00D105D1"/>
    <w:rsid w:val="00D10E27"/>
    <w:rsid w:val="00D12DF6"/>
    <w:rsid w:val="00D279F6"/>
    <w:rsid w:val="00D27BEA"/>
    <w:rsid w:val="00D27C56"/>
    <w:rsid w:val="00D516B9"/>
    <w:rsid w:val="00D51E1B"/>
    <w:rsid w:val="00D6692E"/>
    <w:rsid w:val="00D73482"/>
    <w:rsid w:val="00D76A79"/>
    <w:rsid w:val="00D7785A"/>
    <w:rsid w:val="00D77ED7"/>
    <w:rsid w:val="00DC29D5"/>
    <w:rsid w:val="00DC53BE"/>
    <w:rsid w:val="00DD5DE5"/>
    <w:rsid w:val="00DE1FF0"/>
    <w:rsid w:val="00DF0971"/>
    <w:rsid w:val="00E00914"/>
    <w:rsid w:val="00E27DC0"/>
    <w:rsid w:val="00E57005"/>
    <w:rsid w:val="00E77A36"/>
    <w:rsid w:val="00E91660"/>
    <w:rsid w:val="00E936E9"/>
    <w:rsid w:val="00E93724"/>
    <w:rsid w:val="00EB12FA"/>
    <w:rsid w:val="00EB196F"/>
    <w:rsid w:val="00ED10C0"/>
    <w:rsid w:val="00EF1375"/>
    <w:rsid w:val="00F30AE9"/>
    <w:rsid w:val="00F350F3"/>
    <w:rsid w:val="00F3588D"/>
    <w:rsid w:val="00F430AF"/>
    <w:rsid w:val="00F60DC9"/>
    <w:rsid w:val="00F618C2"/>
    <w:rsid w:val="00F74C1D"/>
    <w:rsid w:val="00F92B5B"/>
    <w:rsid w:val="00FA5540"/>
    <w:rsid w:val="00FC4F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9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uiPriority w:val="99"/>
    <w:rsid w:val="00DC29D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3">
    <w:name w:val="Hyperlink"/>
    <w:basedOn w:val="a0"/>
    <w:uiPriority w:val="99"/>
    <w:rsid w:val="00D73482"/>
    <w:rPr>
      <w:color w:val="0000FF"/>
      <w:u w:val="single"/>
    </w:rPr>
  </w:style>
  <w:style w:type="paragraph" w:customStyle="1" w:styleId="ConsPlusNormal">
    <w:name w:val="ConsPlusNormal"/>
    <w:uiPriority w:val="99"/>
    <w:rsid w:val="00D73482"/>
    <w:pPr>
      <w:widowControl w:val="0"/>
      <w:autoSpaceDE w:val="0"/>
      <w:autoSpaceDN w:val="0"/>
      <w:adjustRightInd w:val="0"/>
      <w:ind w:firstLine="720"/>
    </w:pPr>
    <w:rPr>
      <w:rFonts w:ascii="Arial" w:eastAsia="Times New Roman" w:hAnsi="Arial" w:cs="Arial"/>
    </w:rPr>
  </w:style>
  <w:style w:type="paragraph" w:styleId="a4">
    <w:name w:val="List Paragraph"/>
    <w:basedOn w:val="a"/>
    <w:uiPriority w:val="99"/>
    <w:qFormat/>
    <w:rsid w:val="00D73482"/>
    <w:pPr>
      <w:suppressAutoHyphens/>
      <w:spacing w:after="0" w:line="240" w:lineRule="auto"/>
      <w:ind w:left="720"/>
    </w:pPr>
    <w:rPr>
      <w:rFonts w:ascii="Times New Roman" w:eastAsia="Times New Roman" w:hAnsi="Times New Roman" w:cs="Times New Roman"/>
      <w:sz w:val="24"/>
      <w:szCs w:val="24"/>
      <w:lang w:eastAsia="ar-SA"/>
    </w:rPr>
  </w:style>
  <w:style w:type="paragraph" w:styleId="a5">
    <w:name w:val="Body Text"/>
    <w:basedOn w:val="a"/>
    <w:link w:val="a6"/>
    <w:uiPriority w:val="99"/>
    <w:rsid w:val="00D73482"/>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locked/>
    <w:rsid w:val="00D73482"/>
    <w:rPr>
      <w:rFonts w:ascii="Times New Roman" w:hAnsi="Times New Roman" w:cs="Times New Roman"/>
      <w:sz w:val="24"/>
      <w:szCs w:val="24"/>
      <w:lang w:eastAsia="ar-SA" w:bidi="ar-SA"/>
    </w:rPr>
  </w:style>
  <w:style w:type="paragraph" w:customStyle="1" w:styleId="1">
    <w:name w:val="Абзац списка1"/>
    <w:basedOn w:val="a"/>
    <w:uiPriority w:val="99"/>
    <w:rsid w:val="00E91660"/>
    <w:pPr>
      <w:ind w:left="720"/>
    </w:pPr>
    <w:rPr>
      <w:rFonts w:eastAsia="Times New Roman"/>
      <w:lang w:eastAsia="ru-RU"/>
    </w:rPr>
  </w:style>
  <w:style w:type="paragraph" w:customStyle="1" w:styleId="10">
    <w:name w:val="Без интервала1"/>
    <w:uiPriority w:val="99"/>
    <w:rsid w:val="00E91660"/>
    <w:rPr>
      <w:rFonts w:eastAsia="Times New Roman" w:cs="Calibri"/>
      <w:sz w:val="22"/>
      <w:szCs w:val="22"/>
    </w:rPr>
  </w:style>
  <w:style w:type="paragraph" w:customStyle="1" w:styleId="ConsPlusTitle">
    <w:name w:val="ConsPlusTitle"/>
    <w:uiPriority w:val="99"/>
    <w:rsid w:val="00E91660"/>
    <w:pPr>
      <w:autoSpaceDE w:val="0"/>
      <w:autoSpaceDN w:val="0"/>
      <w:adjustRightInd w:val="0"/>
    </w:pPr>
    <w:rPr>
      <w:rFonts w:ascii="Arial" w:eastAsia="Times New Roman" w:hAnsi="Arial" w:cs="Arial"/>
      <w:b/>
      <w:bCs/>
    </w:rPr>
  </w:style>
  <w:style w:type="paragraph" w:customStyle="1" w:styleId="ConsPlusNonformat">
    <w:name w:val="ConsPlusNonformat"/>
    <w:uiPriority w:val="99"/>
    <w:rsid w:val="00E9166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91660"/>
    <w:pPr>
      <w:widowControl w:val="0"/>
      <w:autoSpaceDE w:val="0"/>
      <w:autoSpaceDN w:val="0"/>
      <w:adjustRightInd w:val="0"/>
    </w:pPr>
    <w:rPr>
      <w:rFonts w:ascii="Arial" w:eastAsia="Times New Roman" w:hAnsi="Arial" w:cs="Arial"/>
    </w:rPr>
  </w:style>
  <w:style w:type="character" w:customStyle="1" w:styleId="val">
    <w:name w:val="val"/>
    <w:basedOn w:val="a0"/>
    <w:uiPriority w:val="99"/>
    <w:rsid w:val="00E91660"/>
  </w:style>
  <w:style w:type="paragraph" w:customStyle="1" w:styleId="ConsNormal">
    <w:name w:val="ConsNormal"/>
    <w:uiPriority w:val="99"/>
    <w:rsid w:val="00E91660"/>
    <w:pPr>
      <w:widowControl w:val="0"/>
      <w:autoSpaceDE w:val="0"/>
      <w:autoSpaceDN w:val="0"/>
      <w:adjustRightInd w:val="0"/>
      <w:ind w:firstLine="720"/>
    </w:pPr>
    <w:rPr>
      <w:rFonts w:ascii="Arial" w:hAnsi="Arial" w:cs="Arial"/>
    </w:rPr>
  </w:style>
  <w:style w:type="paragraph" w:customStyle="1" w:styleId="sps">
    <w:name w:val="sps"/>
    <w:basedOn w:val="a"/>
    <w:uiPriority w:val="99"/>
    <w:rsid w:val="00E91660"/>
    <w:pPr>
      <w:spacing w:before="100" w:beforeAutospacing="1" w:after="100" w:afterAutospacing="1" w:line="240" w:lineRule="auto"/>
    </w:pPr>
    <w:rPr>
      <w:rFonts w:cs="Times New Roman"/>
      <w:sz w:val="24"/>
      <w:szCs w:val="24"/>
      <w:lang w:eastAsia="ru-RU"/>
    </w:rPr>
  </w:style>
  <w:style w:type="paragraph" w:styleId="a7">
    <w:name w:val="Balloon Text"/>
    <w:basedOn w:val="a"/>
    <w:link w:val="a8"/>
    <w:uiPriority w:val="99"/>
    <w:semiHidden/>
    <w:rsid w:val="00E91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1660"/>
    <w:rPr>
      <w:rFonts w:ascii="Tahoma" w:hAnsi="Tahoma" w:cs="Tahoma"/>
      <w:sz w:val="16"/>
      <w:szCs w:val="16"/>
    </w:rPr>
  </w:style>
  <w:style w:type="paragraph" w:customStyle="1" w:styleId="pboth">
    <w:name w:val="pboth"/>
    <w:basedOn w:val="a"/>
    <w:uiPriority w:val="99"/>
    <w:rsid w:val="00E77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2066536">
      <w:marLeft w:val="0"/>
      <w:marRight w:val="0"/>
      <w:marTop w:val="0"/>
      <w:marBottom w:val="0"/>
      <w:divBdr>
        <w:top w:val="none" w:sz="0" w:space="0" w:color="auto"/>
        <w:left w:val="none" w:sz="0" w:space="0" w:color="auto"/>
        <w:bottom w:val="none" w:sz="0" w:space="0" w:color="auto"/>
        <w:right w:val="none" w:sz="0" w:space="0" w:color="auto"/>
      </w:divBdr>
      <w:divsChild>
        <w:div w:id="2122066552">
          <w:marLeft w:val="0"/>
          <w:marRight w:val="0"/>
          <w:marTop w:val="0"/>
          <w:marBottom w:val="0"/>
          <w:divBdr>
            <w:top w:val="none" w:sz="0" w:space="0" w:color="auto"/>
            <w:left w:val="none" w:sz="0" w:space="0" w:color="auto"/>
            <w:bottom w:val="none" w:sz="0" w:space="0" w:color="auto"/>
            <w:right w:val="none" w:sz="0" w:space="0" w:color="auto"/>
          </w:divBdr>
          <w:divsChild>
            <w:div w:id="2122066555">
              <w:marLeft w:val="0"/>
              <w:marRight w:val="0"/>
              <w:marTop w:val="0"/>
              <w:marBottom w:val="0"/>
              <w:divBdr>
                <w:top w:val="none" w:sz="0" w:space="0" w:color="auto"/>
                <w:left w:val="none" w:sz="0" w:space="0" w:color="auto"/>
                <w:bottom w:val="none" w:sz="0" w:space="0" w:color="auto"/>
                <w:right w:val="none" w:sz="0" w:space="0" w:color="auto"/>
              </w:divBdr>
              <w:divsChild>
                <w:div w:id="2122066548">
                  <w:marLeft w:val="0"/>
                  <w:marRight w:val="0"/>
                  <w:marTop w:val="0"/>
                  <w:marBottom w:val="0"/>
                  <w:divBdr>
                    <w:top w:val="none" w:sz="0" w:space="0" w:color="auto"/>
                    <w:left w:val="none" w:sz="0" w:space="0" w:color="auto"/>
                    <w:bottom w:val="none" w:sz="0" w:space="0" w:color="auto"/>
                    <w:right w:val="none" w:sz="0" w:space="0" w:color="auto"/>
                  </w:divBdr>
                  <w:divsChild>
                    <w:div w:id="2122066563">
                      <w:marLeft w:val="0"/>
                      <w:marRight w:val="0"/>
                      <w:marTop w:val="0"/>
                      <w:marBottom w:val="0"/>
                      <w:divBdr>
                        <w:top w:val="none" w:sz="0" w:space="0" w:color="auto"/>
                        <w:left w:val="none" w:sz="0" w:space="0" w:color="auto"/>
                        <w:bottom w:val="none" w:sz="0" w:space="0" w:color="auto"/>
                        <w:right w:val="none" w:sz="0" w:space="0" w:color="auto"/>
                      </w:divBdr>
                      <w:divsChild>
                        <w:div w:id="2122066558">
                          <w:marLeft w:val="0"/>
                          <w:marRight w:val="0"/>
                          <w:marTop w:val="0"/>
                          <w:marBottom w:val="0"/>
                          <w:divBdr>
                            <w:top w:val="none" w:sz="0" w:space="0" w:color="auto"/>
                            <w:left w:val="none" w:sz="0" w:space="0" w:color="auto"/>
                            <w:bottom w:val="none" w:sz="0" w:space="0" w:color="auto"/>
                            <w:right w:val="none" w:sz="0" w:space="0" w:color="auto"/>
                          </w:divBdr>
                          <w:divsChild>
                            <w:div w:id="21220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6538">
      <w:marLeft w:val="0"/>
      <w:marRight w:val="0"/>
      <w:marTop w:val="0"/>
      <w:marBottom w:val="0"/>
      <w:divBdr>
        <w:top w:val="none" w:sz="0" w:space="0" w:color="auto"/>
        <w:left w:val="none" w:sz="0" w:space="0" w:color="auto"/>
        <w:bottom w:val="none" w:sz="0" w:space="0" w:color="auto"/>
        <w:right w:val="none" w:sz="0" w:space="0" w:color="auto"/>
      </w:divBdr>
      <w:divsChild>
        <w:div w:id="2122066559">
          <w:marLeft w:val="0"/>
          <w:marRight w:val="0"/>
          <w:marTop w:val="0"/>
          <w:marBottom w:val="0"/>
          <w:divBdr>
            <w:top w:val="none" w:sz="0" w:space="0" w:color="auto"/>
            <w:left w:val="none" w:sz="0" w:space="0" w:color="auto"/>
            <w:bottom w:val="none" w:sz="0" w:space="0" w:color="auto"/>
            <w:right w:val="none" w:sz="0" w:space="0" w:color="auto"/>
          </w:divBdr>
          <w:divsChild>
            <w:div w:id="2122066539">
              <w:marLeft w:val="0"/>
              <w:marRight w:val="0"/>
              <w:marTop w:val="0"/>
              <w:marBottom w:val="0"/>
              <w:divBdr>
                <w:top w:val="none" w:sz="0" w:space="0" w:color="auto"/>
                <w:left w:val="none" w:sz="0" w:space="0" w:color="auto"/>
                <w:bottom w:val="none" w:sz="0" w:space="0" w:color="auto"/>
                <w:right w:val="none" w:sz="0" w:space="0" w:color="auto"/>
              </w:divBdr>
              <w:divsChild>
                <w:div w:id="2122066540">
                  <w:marLeft w:val="0"/>
                  <w:marRight w:val="0"/>
                  <w:marTop w:val="0"/>
                  <w:marBottom w:val="0"/>
                  <w:divBdr>
                    <w:top w:val="none" w:sz="0" w:space="0" w:color="auto"/>
                    <w:left w:val="none" w:sz="0" w:space="0" w:color="auto"/>
                    <w:bottom w:val="none" w:sz="0" w:space="0" w:color="auto"/>
                    <w:right w:val="none" w:sz="0" w:space="0" w:color="auto"/>
                  </w:divBdr>
                  <w:divsChild>
                    <w:div w:id="2122066543">
                      <w:marLeft w:val="0"/>
                      <w:marRight w:val="0"/>
                      <w:marTop w:val="0"/>
                      <w:marBottom w:val="0"/>
                      <w:divBdr>
                        <w:top w:val="none" w:sz="0" w:space="0" w:color="auto"/>
                        <w:left w:val="none" w:sz="0" w:space="0" w:color="auto"/>
                        <w:bottom w:val="none" w:sz="0" w:space="0" w:color="auto"/>
                        <w:right w:val="none" w:sz="0" w:space="0" w:color="auto"/>
                      </w:divBdr>
                      <w:divsChild>
                        <w:div w:id="2122066546">
                          <w:marLeft w:val="0"/>
                          <w:marRight w:val="0"/>
                          <w:marTop w:val="0"/>
                          <w:marBottom w:val="0"/>
                          <w:divBdr>
                            <w:top w:val="none" w:sz="0" w:space="0" w:color="auto"/>
                            <w:left w:val="none" w:sz="0" w:space="0" w:color="auto"/>
                            <w:bottom w:val="none" w:sz="0" w:space="0" w:color="auto"/>
                            <w:right w:val="none" w:sz="0" w:space="0" w:color="auto"/>
                          </w:divBdr>
                          <w:divsChild>
                            <w:div w:id="21220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6544">
      <w:marLeft w:val="0"/>
      <w:marRight w:val="0"/>
      <w:marTop w:val="0"/>
      <w:marBottom w:val="0"/>
      <w:divBdr>
        <w:top w:val="none" w:sz="0" w:space="0" w:color="auto"/>
        <w:left w:val="none" w:sz="0" w:space="0" w:color="auto"/>
        <w:bottom w:val="none" w:sz="0" w:space="0" w:color="auto"/>
        <w:right w:val="none" w:sz="0" w:space="0" w:color="auto"/>
      </w:divBdr>
      <w:divsChild>
        <w:div w:id="2122066561">
          <w:marLeft w:val="0"/>
          <w:marRight w:val="0"/>
          <w:marTop w:val="0"/>
          <w:marBottom w:val="0"/>
          <w:divBdr>
            <w:top w:val="none" w:sz="0" w:space="0" w:color="auto"/>
            <w:left w:val="none" w:sz="0" w:space="0" w:color="auto"/>
            <w:bottom w:val="none" w:sz="0" w:space="0" w:color="auto"/>
            <w:right w:val="none" w:sz="0" w:space="0" w:color="auto"/>
          </w:divBdr>
          <w:divsChild>
            <w:div w:id="2122066553">
              <w:marLeft w:val="0"/>
              <w:marRight w:val="0"/>
              <w:marTop w:val="0"/>
              <w:marBottom w:val="0"/>
              <w:divBdr>
                <w:top w:val="none" w:sz="0" w:space="0" w:color="auto"/>
                <w:left w:val="none" w:sz="0" w:space="0" w:color="auto"/>
                <w:bottom w:val="none" w:sz="0" w:space="0" w:color="auto"/>
                <w:right w:val="none" w:sz="0" w:space="0" w:color="auto"/>
              </w:divBdr>
              <w:divsChild>
                <w:div w:id="2122066541">
                  <w:marLeft w:val="0"/>
                  <w:marRight w:val="0"/>
                  <w:marTop w:val="0"/>
                  <w:marBottom w:val="0"/>
                  <w:divBdr>
                    <w:top w:val="none" w:sz="0" w:space="0" w:color="auto"/>
                    <w:left w:val="none" w:sz="0" w:space="0" w:color="auto"/>
                    <w:bottom w:val="none" w:sz="0" w:space="0" w:color="auto"/>
                    <w:right w:val="none" w:sz="0" w:space="0" w:color="auto"/>
                  </w:divBdr>
                  <w:divsChild>
                    <w:div w:id="2122066562">
                      <w:marLeft w:val="0"/>
                      <w:marRight w:val="0"/>
                      <w:marTop w:val="0"/>
                      <w:marBottom w:val="0"/>
                      <w:divBdr>
                        <w:top w:val="none" w:sz="0" w:space="0" w:color="auto"/>
                        <w:left w:val="none" w:sz="0" w:space="0" w:color="auto"/>
                        <w:bottom w:val="none" w:sz="0" w:space="0" w:color="auto"/>
                        <w:right w:val="none" w:sz="0" w:space="0" w:color="auto"/>
                      </w:divBdr>
                      <w:divsChild>
                        <w:div w:id="2122066554">
                          <w:marLeft w:val="0"/>
                          <w:marRight w:val="0"/>
                          <w:marTop w:val="0"/>
                          <w:marBottom w:val="0"/>
                          <w:divBdr>
                            <w:top w:val="none" w:sz="0" w:space="0" w:color="auto"/>
                            <w:left w:val="none" w:sz="0" w:space="0" w:color="auto"/>
                            <w:bottom w:val="none" w:sz="0" w:space="0" w:color="auto"/>
                            <w:right w:val="none" w:sz="0" w:space="0" w:color="auto"/>
                          </w:divBdr>
                          <w:divsChild>
                            <w:div w:id="21220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6549">
      <w:marLeft w:val="0"/>
      <w:marRight w:val="0"/>
      <w:marTop w:val="0"/>
      <w:marBottom w:val="0"/>
      <w:divBdr>
        <w:top w:val="none" w:sz="0" w:space="0" w:color="auto"/>
        <w:left w:val="none" w:sz="0" w:space="0" w:color="auto"/>
        <w:bottom w:val="none" w:sz="0" w:space="0" w:color="auto"/>
        <w:right w:val="none" w:sz="0" w:space="0" w:color="auto"/>
      </w:divBdr>
      <w:divsChild>
        <w:div w:id="2122066560">
          <w:marLeft w:val="0"/>
          <w:marRight w:val="0"/>
          <w:marTop w:val="0"/>
          <w:marBottom w:val="0"/>
          <w:divBdr>
            <w:top w:val="none" w:sz="0" w:space="0" w:color="auto"/>
            <w:left w:val="none" w:sz="0" w:space="0" w:color="auto"/>
            <w:bottom w:val="none" w:sz="0" w:space="0" w:color="auto"/>
            <w:right w:val="none" w:sz="0" w:space="0" w:color="auto"/>
          </w:divBdr>
          <w:divsChild>
            <w:div w:id="2122066535">
              <w:marLeft w:val="0"/>
              <w:marRight w:val="0"/>
              <w:marTop w:val="0"/>
              <w:marBottom w:val="0"/>
              <w:divBdr>
                <w:top w:val="none" w:sz="0" w:space="0" w:color="auto"/>
                <w:left w:val="none" w:sz="0" w:space="0" w:color="auto"/>
                <w:bottom w:val="none" w:sz="0" w:space="0" w:color="auto"/>
                <w:right w:val="none" w:sz="0" w:space="0" w:color="auto"/>
              </w:divBdr>
              <w:divsChild>
                <w:div w:id="2122066557">
                  <w:marLeft w:val="0"/>
                  <w:marRight w:val="0"/>
                  <w:marTop w:val="0"/>
                  <w:marBottom w:val="0"/>
                  <w:divBdr>
                    <w:top w:val="none" w:sz="0" w:space="0" w:color="auto"/>
                    <w:left w:val="none" w:sz="0" w:space="0" w:color="auto"/>
                    <w:bottom w:val="none" w:sz="0" w:space="0" w:color="auto"/>
                    <w:right w:val="none" w:sz="0" w:space="0" w:color="auto"/>
                  </w:divBdr>
                  <w:divsChild>
                    <w:div w:id="2122066547">
                      <w:marLeft w:val="0"/>
                      <w:marRight w:val="0"/>
                      <w:marTop w:val="0"/>
                      <w:marBottom w:val="0"/>
                      <w:divBdr>
                        <w:top w:val="none" w:sz="0" w:space="0" w:color="auto"/>
                        <w:left w:val="none" w:sz="0" w:space="0" w:color="auto"/>
                        <w:bottom w:val="none" w:sz="0" w:space="0" w:color="auto"/>
                        <w:right w:val="none" w:sz="0" w:space="0" w:color="auto"/>
                      </w:divBdr>
                      <w:divsChild>
                        <w:div w:id="2122066542">
                          <w:marLeft w:val="0"/>
                          <w:marRight w:val="0"/>
                          <w:marTop w:val="0"/>
                          <w:marBottom w:val="0"/>
                          <w:divBdr>
                            <w:top w:val="none" w:sz="0" w:space="0" w:color="auto"/>
                            <w:left w:val="none" w:sz="0" w:space="0" w:color="auto"/>
                            <w:bottom w:val="none" w:sz="0" w:space="0" w:color="auto"/>
                            <w:right w:val="none" w:sz="0" w:space="0" w:color="auto"/>
                          </w:divBdr>
                          <w:divsChild>
                            <w:div w:id="2122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6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ex-land.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4461</Words>
  <Characters>25430</Characters>
  <Application>Microsoft Office Word</Application>
  <DocSecurity>0</DocSecurity>
  <Lines>211</Lines>
  <Paragraphs>59</Paragraphs>
  <ScaleCrop>false</ScaleCrop>
  <Company>1</Company>
  <LinksUpToDate>false</LinksUpToDate>
  <CharactersWithSpaces>29832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Бух</dc:creator>
  <cp:keywords/>
  <dc:description/>
  <cp:lastModifiedBy>Бух</cp:lastModifiedBy>
  <cp:revision>5</cp:revision>
  <cp:lastPrinted>2017-06-28T07:19:00Z</cp:lastPrinted>
  <dcterms:created xsi:type="dcterms:W3CDTF">2017-06-28T07:22:00Z</dcterms:created>
  <dcterms:modified xsi:type="dcterms:W3CDTF">2017-06-28T07:30:00Z</dcterms:modified>
</cp:coreProperties>
</file>