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02" w:rsidRPr="00C67302" w:rsidRDefault="00C67302" w:rsidP="00C67302">
      <w:pPr>
        <w:spacing w:after="0" w:line="240" w:lineRule="auto"/>
        <w:jc w:val="center"/>
        <w:rPr>
          <w:rFonts w:eastAsia="Calibri" w:cs="Times New Roman"/>
          <w:b/>
          <w:szCs w:val="24"/>
        </w:rPr>
      </w:pPr>
      <w:r w:rsidRPr="00C67302">
        <w:rPr>
          <w:rFonts w:eastAsia="Calibri" w:cs="Times New Roman"/>
          <w:b/>
          <w:szCs w:val="24"/>
        </w:rPr>
        <w:t>АДМИНИСТРАЦИЯ</w:t>
      </w:r>
    </w:p>
    <w:p w:rsidR="00C67302" w:rsidRPr="00C67302" w:rsidRDefault="00C67302" w:rsidP="00C67302">
      <w:pPr>
        <w:spacing w:after="0" w:line="240" w:lineRule="auto"/>
        <w:jc w:val="center"/>
        <w:rPr>
          <w:rFonts w:eastAsia="Calibri" w:cs="Times New Roman"/>
          <w:b/>
          <w:szCs w:val="24"/>
        </w:rPr>
      </w:pPr>
      <w:r w:rsidRPr="00C67302">
        <w:rPr>
          <w:rFonts w:eastAsia="Calibri" w:cs="Times New Roman"/>
          <w:b/>
          <w:szCs w:val="24"/>
        </w:rPr>
        <w:t>БОЛЬШЕБАБИНСКОГО СЕЛЬСКОГО ПОСЕЛЕНИЯ</w:t>
      </w:r>
    </w:p>
    <w:p w:rsidR="00C67302" w:rsidRPr="00C67302" w:rsidRDefault="00C67302" w:rsidP="00C67302">
      <w:pPr>
        <w:spacing w:after="0" w:line="240" w:lineRule="auto"/>
        <w:jc w:val="center"/>
        <w:rPr>
          <w:rFonts w:eastAsia="Calibri" w:cs="Times New Roman"/>
          <w:b/>
          <w:szCs w:val="24"/>
        </w:rPr>
      </w:pPr>
      <w:r w:rsidRPr="00C67302">
        <w:rPr>
          <w:rFonts w:eastAsia="Calibri" w:cs="Times New Roman"/>
          <w:b/>
          <w:szCs w:val="24"/>
        </w:rPr>
        <w:t>АЛЕКСЕЕВСКОГО МУНИЦИПАЛЬНОГО РАЙОНА</w:t>
      </w:r>
    </w:p>
    <w:p w:rsidR="00C67302" w:rsidRPr="00C67302" w:rsidRDefault="00C67302" w:rsidP="00C67302">
      <w:pPr>
        <w:pBdr>
          <w:bottom w:val="double" w:sz="2" w:space="1" w:color="000000"/>
        </w:pBdr>
        <w:spacing w:after="0" w:line="240" w:lineRule="auto"/>
        <w:jc w:val="center"/>
        <w:rPr>
          <w:rFonts w:eastAsia="Calibri" w:cs="Times New Roman"/>
          <w:b/>
          <w:szCs w:val="24"/>
        </w:rPr>
      </w:pPr>
      <w:r w:rsidRPr="00C67302">
        <w:rPr>
          <w:rFonts w:eastAsia="Calibri" w:cs="Times New Roman"/>
          <w:b/>
          <w:szCs w:val="24"/>
        </w:rPr>
        <w:t>ВОЛГОГРАДСКОЙ ОБЛАСТИ</w:t>
      </w:r>
    </w:p>
    <w:p w:rsidR="00C67302" w:rsidRPr="00C67302" w:rsidRDefault="00C67302" w:rsidP="00C67302">
      <w:pPr>
        <w:spacing w:after="0" w:line="240" w:lineRule="auto"/>
        <w:rPr>
          <w:rFonts w:eastAsia="Calibri" w:cs="Times New Roman"/>
          <w:b/>
          <w:szCs w:val="24"/>
        </w:rPr>
      </w:pPr>
    </w:p>
    <w:p w:rsidR="00C67302" w:rsidRPr="00C67302" w:rsidRDefault="00C67302" w:rsidP="00C67302">
      <w:pPr>
        <w:spacing w:after="0" w:line="240" w:lineRule="auto"/>
        <w:jc w:val="center"/>
        <w:rPr>
          <w:rFonts w:eastAsia="Calibri" w:cs="Times New Roman"/>
          <w:b/>
          <w:szCs w:val="24"/>
        </w:rPr>
      </w:pPr>
      <w:r w:rsidRPr="00C67302">
        <w:rPr>
          <w:rFonts w:eastAsia="Calibri" w:cs="Times New Roman"/>
          <w:b/>
          <w:szCs w:val="24"/>
        </w:rPr>
        <w:t>ПОСТАНОВЛЕНИЕ</w:t>
      </w:r>
    </w:p>
    <w:p w:rsidR="00C67302" w:rsidRPr="00C67302" w:rsidRDefault="00C67302" w:rsidP="00C67302">
      <w:pPr>
        <w:spacing w:after="0" w:line="240" w:lineRule="auto"/>
        <w:jc w:val="center"/>
        <w:rPr>
          <w:rFonts w:eastAsia="Calibri" w:cs="Times New Roman"/>
          <w:szCs w:val="24"/>
        </w:rPr>
      </w:pPr>
    </w:p>
    <w:p w:rsidR="00C67302" w:rsidRPr="00C67302" w:rsidRDefault="00FC6B70" w:rsidP="00C67302">
      <w:pPr>
        <w:spacing w:after="0" w:line="240" w:lineRule="auto"/>
        <w:rPr>
          <w:rFonts w:eastAsia="Calibri" w:cs="Times New Roman"/>
          <w:szCs w:val="24"/>
        </w:rPr>
      </w:pPr>
      <w:r>
        <w:rPr>
          <w:rFonts w:eastAsia="Calibri" w:cs="Times New Roman"/>
          <w:szCs w:val="24"/>
        </w:rPr>
        <w:t>от 24.12.2021 года     № 58</w:t>
      </w:r>
    </w:p>
    <w:p w:rsidR="00C67302" w:rsidRPr="00C67302" w:rsidRDefault="00C67302" w:rsidP="00C67302">
      <w:pPr>
        <w:pStyle w:val="ConsPlusTitle"/>
        <w:jc w:val="center"/>
        <w:rPr>
          <w:szCs w:val="24"/>
        </w:rPr>
      </w:pPr>
    </w:p>
    <w:p w:rsidR="00F5712D" w:rsidRPr="00C67302" w:rsidRDefault="00F5712D" w:rsidP="00C67302">
      <w:pPr>
        <w:pStyle w:val="ConsPlusTitle"/>
        <w:jc w:val="center"/>
        <w:rPr>
          <w:szCs w:val="24"/>
        </w:rPr>
      </w:pPr>
      <w:r w:rsidRPr="00C67302">
        <w:rPr>
          <w:szCs w:val="24"/>
        </w:rPr>
        <w:t>ОБ УТВЕРЖДЕНИИ ПОРЯДКА</w:t>
      </w:r>
    </w:p>
    <w:p w:rsidR="00F5712D" w:rsidRPr="00C67302" w:rsidRDefault="00F5712D" w:rsidP="00C67302">
      <w:pPr>
        <w:pStyle w:val="ConsPlusTitle"/>
        <w:jc w:val="center"/>
        <w:rPr>
          <w:szCs w:val="24"/>
        </w:rPr>
      </w:pPr>
      <w:r w:rsidRPr="00C67302">
        <w:rPr>
          <w:szCs w:val="24"/>
        </w:rPr>
        <w:t>ОСУЩЕСТВЛЕНИЯ ТЕРРИТОРИАЛЬНЫМ ОРГАНОМ ФЕДЕРАЛЬНОГО КАЗНАЧЕЙСТВА САНКЦИОНИРОВАНИЯ РАСХОДОВ, ИСТОЧНИКОМ ФИНАНСОВОГО ОБЕСПЕЧЕНИЯ КОТОРЫХ ЯВЛЯЮТСЯ ЦЕЛЕВЫЕ СРЕДСТВА ИЗ БЮДЖЕТА</w:t>
      </w:r>
      <w:r w:rsidR="007A42E2" w:rsidRPr="00C67302">
        <w:rPr>
          <w:szCs w:val="24"/>
        </w:rPr>
        <w:t xml:space="preserve"> </w:t>
      </w:r>
      <w:r w:rsidR="00C67302" w:rsidRPr="00C67302">
        <w:rPr>
          <w:bCs/>
          <w:szCs w:val="24"/>
        </w:rPr>
        <w:t>БОЛЬШЕБАБИНСКОГО</w:t>
      </w:r>
      <w:r w:rsidR="00B04888" w:rsidRPr="00C67302">
        <w:rPr>
          <w:bCs/>
          <w:szCs w:val="24"/>
        </w:rPr>
        <w:t xml:space="preserve"> СЕЛЬСКОГО ПОСЕЛЕНИЯ</w:t>
      </w:r>
      <w:r w:rsidR="00B04888" w:rsidRPr="00C67302">
        <w:rPr>
          <w:b w:val="0"/>
          <w:bCs/>
          <w:szCs w:val="24"/>
        </w:rPr>
        <w:t xml:space="preserve"> </w:t>
      </w:r>
      <w:r w:rsidR="007A42E2" w:rsidRPr="00C67302">
        <w:rPr>
          <w:szCs w:val="24"/>
        </w:rPr>
        <w:t>АЛЕКСЕЕВСКОГО МУНИЦИПАЛЬНОГО РАЙОНА ВОЛГОГРАДСКОЙ ОБЛАСТИ</w:t>
      </w:r>
      <w:r w:rsidRPr="00C67302">
        <w:rPr>
          <w:szCs w:val="24"/>
        </w:rPr>
        <w:t>, ПРИ КАЗНАЧЕЙСКОМ СОПРОВОЖДЕНИИ ЦЕЛЕВЫХ СРЕДСТВ В СЛУЧАЯХ,</w:t>
      </w:r>
      <w:r w:rsidR="00A51779" w:rsidRPr="00C67302">
        <w:rPr>
          <w:szCs w:val="24"/>
        </w:rPr>
        <w:t xml:space="preserve"> </w:t>
      </w:r>
      <w:r w:rsidRPr="00C67302">
        <w:rPr>
          <w:szCs w:val="24"/>
        </w:rPr>
        <w:t xml:space="preserve">ПРЕДУСМОТРЕННЫХ РЕШЕНИЕМ О БЮДЖЕТЕ </w:t>
      </w:r>
      <w:r w:rsidR="00C67302" w:rsidRPr="00C67302">
        <w:rPr>
          <w:bCs/>
          <w:szCs w:val="24"/>
        </w:rPr>
        <w:t>БОЛЬШЕБАБИНСКОГО</w:t>
      </w:r>
      <w:r w:rsidR="00B04888" w:rsidRPr="00C67302">
        <w:rPr>
          <w:bCs/>
          <w:szCs w:val="24"/>
        </w:rPr>
        <w:t xml:space="preserve"> СЕЛЬСКОГО ПОСЕЛЕНИЯ</w:t>
      </w:r>
      <w:r w:rsidR="00A51779" w:rsidRPr="00C67302">
        <w:rPr>
          <w:bCs/>
          <w:szCs w:val="24"/>
        </w:rPr>
        <w:t xml:space="preserve"> АЛЕКСЕЕВСКОГО МУНИЦИПАЛЬНОГО РАЙОНА ВОЛГОГРАДСКОЙ ОБЛАСТИ</w:t>
      </w:r>
    </w:p>
    <w:p w:rsidR="00F5712D" w:rsidRPr="00C67302" w:rsidRDefault="00F5712D" w:rsidP="00C67302">
      <w:pPr>
        <w:pStyle w:val="ConsPlusNormal"/>
        <w:jc w:val="both"/>
        <w:rPr>
          <w:szCs w:val="24"/>
        </w:rPr>
      </w:pPr>
    </w:p>
    <w:p w:rsidR="00F5712D" w:rsidRPr="00C67302" w:rsidRDefault="00F5712D" w:rsidP="00C67302">
      <w:pPr>
        <w:pStyle w:val="ConsPlusNormal"/>
        <w:ind w:firstLine="709"/>
        <w:jc w:val="both"/>
        <w:rPr>
          <w:szCs w:val="24"/>
        </w:rPr>
      </w:pPr>
      <w:r w:rsidRPr="00C67302">
        <w:rPr>
          <w:szCs w:val="24"/>
        </w:rPr>
        <w:t>1. В соответствии с Решением о бюджете</w:t>
      </w:r>
      <w:r w:rsidR="007A42E2" w:rsidRPr="00C67302">
        <w:rPr>
          <w:szCs w:val="24"/>
        </w:rPr>
        <w:t xml:space="preserve"> </w:t>
      </w:r>
      <w:r w:rsidR="00C67302" w:rsidRPr="00C67302">
        <w:rPr>
          <w:szCs w:val="24"/>
        </w:rPr>
        <w:t>Большебабинского</w:t>
      </w:r>
      <w:r w:rsidR="00A51779" w:rsidRPr="00C67302">
        <w:rPr>
          <w:szCs w:val="24"/>
        </w:rPr>
        <w:t xml:space="preserve"> сельского поселения </w:t>
      </w:r>
      <w:r w:rsidR="007A42E2" w:rsidRPr="00C67302">
        <w:rPr>
          <w:szCs w:val="24"/>
        </w:rPr>
        <w:t>Алексеевского муниципального района Волгоградской области</w:t>
      </w:r>
      <w:r w:rsidRPr="00C67302">
        <w:rPr>
          <w:szCs w:val="24"/>
        </w:rPr>
        <w:t xml:space="preserve"> приказываю:</w:t>
      </w:r>
    </w:p>
    <w:p w:rsidR="00F5712D" w:rsidRPr="00C67302" w:rsidRDefault="00F5712D" w:rsidP="00C67302">
      <w:pPr>
        <w:autoSpaceDE w:val="0"/>
        <w:autoSpaceDN w:val="0"/>
        <w:adjustRightInd w:val="0"/>
        <w:spacing w:after="0" w:line="240" w:lineRule="auto"/>
        <w:ind w:firstLine="708"/>
        <w:jc w:val="both"/>
        <w:rPr>
          <w:rFonts w:cs="Times New Roman"/>
          <w:szCs w:val="24"/>
        </w:rPr>
      </w:pPr>
      <w:r w:rsidRPr="00C67302">
        <w:rPr>
          <w:rFonts w:cs="Times New Roman"/>
          <w:szCs w:val="24"/>
        </w:rPr>
        <w:t xml:space="preserve">утвердить прилагаемый </w:t>
      </w:r>
      <w:hyperlink w:anchor="P35" w:history="1">
        <w:r w:rsidRPr="00C67302">
          <w:rPr>
            <w:rFonts w:cs="Times New Roman"/>
            <w:szCs w:val="24"/>
          </w:rPr>
          <w:t>Порядок</w:t>
        </w:r>
      </w:hyperlink>
      <w:r w:rsidRPr="00C67302">
        <w:rPr>
          <w:rFonts w:cs="Times New Roman"/>
          <w:szCs w:val="24"/>
        </w:rPr>
        <w:t xml:space="preserve"> осуществления территориальным органом Федерального казначейства санкционирования расходов, источником финансового обеспечения которых являются целевые средства из бюджета</w:t>
      </w:r>
      <w:r w:rsidR="00A51779" w:rsidRPr="00C67302">
        <w:rPr>
          <w:rFonts w:cs="Times New Roman"/>
          <w:szCs w:val="24"/>
        </w:rPr>
        <w:t xml:space="preserve"> </w:t>
      </w:r>
      <w:r w:rsidR="00C67302" w:rsidRPr="00C67302">
        <w:rPr>
          <w:rFonts w:cs="Times New Roman"/>
          <w:szCs w:val="24"/>
        </w:rPr>
        <w:t>Большебабинского</w:t>
      </w:r>
      <w:r w:rsidR="00A51779" w:rsidRPr="00C67302">
        <w:rPr>
          <w:rFonts w:cs="Times New Roman"/>
          <w:szCs w:val="24"/>
        </w:rPr>
        <w:t xml:space="preserve"> сельского поселения</w:t>
      </w:r>
      <w:r w:rsidR="007A42E2" w:rsidRPr="00C67302">
        <w:rPr>
          <w:rFonts w:cs="Times New Roman"/>
          <w:szCs w:val="24"/>
        </w:rPr>
        <w:t xml:space="preserve"> Алексеевского муниципального района Волгоградской области</w:t>
      </w:r>
      <w:r w:rsidRPr="00C67302">
        <w:rPr>
          <w:rFonts w:cs="Times New Roman"/>
          <w:szCs w:val="24"/>
        </w:rPr>
        <w:t>, при казначейском сопровождении целевых сре</w:t>
      </w:r>
      <w:proofErr w:type="gramStart"/>
      <w:r w:rsidRPr="00C67302">
        <w:rPr>
          <w:rFonts w:cs="Times New Roman"/>
          <w:szCs w:val="24"/>
        </w:rPr>
        <w:t>дств в сл</w:t>
      </w:r>
      <w:proofErr w:type="gramEnd"/>
      <w:r w:rsidRPr="00C67302">
        <w:rPr>
          <w:rFonts w:cs="Times New Roman"/>
          <w:szCs w:val="24"/>
        </w:rPr>
        <w:t>учаях, предусмотренных Решением о бюджете</w:t>
      </w:r>
      <w:r w:rsidR="007A42E2" w:rsidRPr="00C67302">
        <w:rPr>
          <w:rFonts w:cs="Times New Roman"/>
          <w:szCs w:val="24"/>
        </w:rPr>
        <w:t xml:space="preserve"> </w:t>
      </w:r>
      <w:r w:rsidR="00C67302" w:rsidRPr="00C67302">
        <w:rPr>
          <w:rFonts w:cs="Times New Roman"/>
          <w:szCs w:val="24"/>
        </w:rPr>
        <w:t>Большебабинского</w:t>
      </w:r>
      <w:r w:rsidR="00A51779" w:rsidRPr="00C67302">
        <w:rPr>
          <w:rFonts w:cs="Times New Roman"/>
          <w:szCs w:val="24"/>
        </w:rPr>
        <w:t xml:space="preserve"> сельского поселения </w:t>
      </w:r>
      <w:r w:rsidR="007A42E2" w:rsidRPr="00C67302">
        <w:rPr>
          <w:rFonts w:cs="Times New Roman"/>
          <w:szCs w:val="24"/>
        </w:rPr>
        <w:t>Алексеевского муниципального района Волгоградской области</w:t>
      </w:r>
      <w:r w:rsidRPr="00C67302">
        <w:rPr>
          <w:rFonts w:cs="Times New Roman"/>
          <w:szCs w:val="24"/>
        </w:rPr>
        <w:t>.</w:t>
      </w:r>
    </w:p>
    <w:p w:rsidR="00F5712D" w:rsidRPr="00C67302" w:rsidRDefault="00FA7DB9" w:rsidP="00C67302">
      <w:pPr>
        <w:pStyle w:val="ConsPlusNormal"/>
        <w:ind w:firstLine="709"/>
        <w:jc w:val="both"/>
        <w:rPr>
          <w:szCs w:val="24"/>
        </w:rPr>
      </w:pPr>
      <w:r>
        <w:rPr>
          <w:szCs w:val="24"/>
        </w:rPr>
        <w:t>2. Настоящее</w:t>
      </w:r>
      <w:r w:rsidR="00F5712D" w:rsidRPr="00C67302">
        <w:rPr>
          <w:szCs w:val="24"/>
        </w:rPr>
        <w:t xml:space="preserve"> п</w:t>
      </w:r>
      <w:r>
        <w:rPr>
          <w:szCs w:val="24"/>
        </w:rPr>
        <w:t>остановление</w:t>
      </w:r>
      <w:r w:rsidR="00F5712D" w:rsidRPr="00C67302">
        <w:rPr>
          <w:szCs w:val="24"/>
        </w:rPr>
        <w:t xml:space="preserve"> вступает в силу с 1 января 2022 г.</w:t>
      </w:r>
    </w:p>
    <w:p w:rsidR="00F5712D" w:rsidRPr="00C67302" w:rsidRDefault="00F5712D" w:rsidP="00C67302">
      <w:pPr>
        <w:pStyle w:val="ConsPlusNormal"/>
        <w:jc w:val="both"/>
        <w:rPr>
          <w:szCs w:val="24"/>
        </w:rPr>
      </w:pPr>
    </w:p>
    <w:p w:rsidR="00DC4E84" w:rsidRPr="00C67302" w:rsidRDefault="00DC4E84" w:rsidP="00C67302">
      <w:pPr>
        <w:pStyle w:val="ConsPlusNormal"/>
        <w:jc w:val="both"/>
        <w:rPr>
          <w:szCs w:val="24"/>
        </w:rPr>
      </w:pPr>
    </w:p>
    <w:p w:rsidR="00F5712D" w:rsidRPr="00C67302" w:rsidRDefault="00F5712D"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C67302" w:rsidRPr="005F0ADA" w:rsidRDefault="00C67302" w:rsidP="00C67302">
      <w:pPr>
        <w:shd w:val="clear" w:color="auto" w:fill="FFFFFF"/>
        <w:spacing w:after="0" w:line="240" w:lineRule="auto"/>
        <w:textAlignment w:val="baseline"/>
        <w:rPr>
          <w:rFonts w:eastAsia="Times New Roman" w:cs="Times New Roman"/>
          <w:color w:val="000000"/>
          <w:szCs w:val="24"/>
          <w:lang w:eastAsia="ru-RU"/>
        </w:rPr>
      </w:pPr>
      <w:r w:rsidRPr="005F0ADA">
        <w:rPr>
          <w:rFonts w:eastAsia="Times New Roman" w:cs="Times New Roman"/>
          <w:color w:val="000000"/>
          <w:szCs w:val="24"/>
          <w:lang w:eastAsia="ru-RU"/>
        </w:rPr>
        <w:t xml:space="preserve">Глава Большебабинского </w:t>
      </w:r>
    </w:p>
    <w:p w:rsidR="00C67302" w:rsidRPr="005F0ADA" w:rsidRDefault="00C67302" w:rsidP="00C67302">
      <w:pPr>
        <w:shd w:val="clear" w:color="auto" w:fill="FFFFFF"/>
        <w:spacing w:after="0" w:line="240" w:lineRule="auto"/>
        <w:textAlignment w:val="baseline"/>
        <w:rPr>
          <w:rFonts w:eastAsia="Times New Roman" w:cs="Times New Roman"/>
          <w:color w:val="000000"/>
          <w:szCs w:val="24"/>
          <w:lang w:eastAsia="ru-RU"/>
        </w:rPr>
      </w:pPr>
      <w:r w:rsidRPr="005F0ADA">
        <w:rPr>
          <w:rFonts w:eastAsia="Times New Roman" w:cs="Times New Roman"/>
          <w:color w:val="000000"/>
          <w:szCs w:val="24"/>
          <w:lang w:eastAsia="ru-RU"/>
        </w:rPr>
        <w:t>сельского поселения                                                                           И.Г.Романов</w:t>
      </w:r>
    </w:p>
    <w:p w:rsidR="00C67302" w:rsidRPr="005F0ADA" w:rsidRDefault="00C67302" w:rsidP="00C67302">
      <w:pPr>
        <w:pStyle w:val="s1"/>
        <w:spacing w:before="0" w:beforeAutospacing="0" w:after="0" w:afterAutospacing="0"/>
        <w:ind w:firstLine="709"/>
        <w:jc w:val="both"/>
      </w:pPr>
    </w:p>
    <w:p w:rsidR="00C67302" w:rsidRPr="005F0ADA" w:rsidRDefault="00C67302" w:rsidP="00C67302">
      <w:pPr>
        <w:pStyle w:val="s1"/>
        <w:spacing w:before="0" w:beforeAutospacing="0" w:after="0" w:afterAutospacing="0"/>
        <w:ind w:firstLine="709"/>
        <w:jc w:val="both"/>
      </w:pPr>
    </w:p>
    <w:p w:rsidR="001A70B0" w:rsidRPr="00C67302" w:rsidRDefault="001A70B0" w:rsidP="00C67302">
      <w:pPr>
        <w:pStyle w:val="ConsPlusNormal"/>
        <w:outlineLvl w:val="0"/>
        <w:rPr>
          <w:szCs w:val="24"/>
        </w:rPr>
      </w:pPr>
    </w:p>
    <w:p w:rsidR="001A70B0" w:rsidRPr="00C67302" w:rsidRDefault="001A70B0" w:rsidP="00C67302">
      <w:pPr>
        <w:pStyle w:val="ConsPlusNormal"/>
        <w:jc w:val="center"/>
        <w:outlineLvl w:val="0"/>
        <w:rPr>
          <w:szCs w:val="24"/>
        </w:rPr>
      </w:pPr>
    </w:p>
    <w:p w:rsidR="001A70B0" w:rsidRPr="00C67302" w:rsidRDefault="001A70B0"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1A70B0" w:rsidRDefault="001A70B0" w:rsidP="00C67302">
      <w:pPr>
        <w:pStyle w:val="ConsPlusNormal"/>
        <w:jc w:val="right"/>
        <w:outlineLvl w:val="0"/>
        <w:rPr>
          <w:szCs w:val="24"/>
        </w:rPr>
      </w:pPr>
    </w:p>
    <w:p w:rsidR="006A4B2E" w:rsidRDefault="006A4B2E" w:rsidP="00C67302">
      <w:pPr>
        <w:pStyle w:val="ConsPlusNormal"/>
        <w:jc w:val="right"/>
        <w:outlineLvl w:val="0"/>
        <w:rPr>
          <w:szCs w:val="24"/>
        </w:rPr>
      </w:pPr>
    </w:p>
    <w:p w:rsidR="006A4B2E" w:rsidRPr="00C67302" w:rsidRDefault="006A4B2E" w:rsidP="00C67302">
      <w:pPr>
        <w:pStyle w:val="ConsPlusNormal"/>
        <w:jc w:val="right"/>
        <w:outlineLvl w:val="0"/>
        <w:rPr>
          <w:szCs w:val="24"/>
        </w:rPr>
      </w:pPr>
    </w:p>
    <w:p w:rsidR="001A70B0" w:rsidRPr="00C67302" w:rsidRDefault="001A70B0" w:rsidP="00C67302">
      <w:pPr>
        <w:pStyle w:val="ConsPlusNormal"/>
        <w:jc w:val="right"/>
        <w:outlineLvl w:val="0"/>
        <w:rPr>
          <w:szCs w:val="24"/>
        </w:rPr>
      </w:pPr>
    </w:p>
    <w:p w:rsidR="006A4B2E" w:rsidRDefault="006A4B2E" w:rsidP="006A4B2E">
      <w:pPr>
        <w:pStyle w:val="ConsPlusNormal"/>
        <w:rPr>
          <w:szCs w:val="24"/>
        </w:rPr>
      </w:pPr>
    </w:p>
    <w:p w:rsidR="00C67302" w:rsidRPr="005F0ADA" w:rsidRDefault="00C67302" w:rsidP="006A4B2E">
      <w:pPr>
        <w:pStyle w:val="ConsPlusNormal"/>
        <w:jc w:val="right"/>
        <w:rPr>
          <w:szCs w:val="24"/>
        </w:rPr>
      </w:pPr>
      <w:r w:rsidRPr="005F0ADA">
        <w:rPr>
          <w:szCs w:val="24"/>
        </w:rPr>
        <w:lastRenderedPageBreak/>
        <w:t>Утвержден</w:t>
      </w:r>
    </w:p>
    <w:p w:rsidR="00C67302" w:rsidRPr="005F0ADA" w:rsidRDefault="00C67302" w:rsidP="00C67302">
      <w:pPr>
        <w:pStyle w:val="ConsPlusNormal"/>
        <w:jc w:val="right"/>
        <w:rPr>
          <w:rFonts w:eastAsia="Calibri"/>
          <w:szCs w:val="24"/>
        </w:rPr>
      </w:pPr>
      <w:r w:rsidRPr="005F0ADA">
        <w:rPr>
          <w:szCs w:val="24"/>
        </w:rPr>
        <w:t>постановлением</w:t>
      </w:r>
      <w:r w:rsidRPr="005F0ADA">
        <w:rPr>
          <w:rFonts w:eastAsia="Calibri"/>
          <w:szCs w:val="24"/>
        </w:rPr>
        <w:t xml:space="preserve"> администрации</w:t>
      </w:r>
    </w:p>
    <w:p w:rsidR="00C67302" w:rsidRPr="005F0ADA" w:rsidRDefault="00C67302" w:rsidP="00C67302">
      <w:pPr>
        <w:pStyle w:val="ConsPlusNormal"/>
        <w:ind w:firstLine="709"/>
        <w:jc w:val="right"/>
        <w:rPr>
          <w:rFonts w:eastAsia="Calibri"/>
          <w:szCs w:val="24"/>
        </w:rPr>
      </w:pPr>
      <w:r w:rsidRPr="005F0ADA">
        <w:rPr>
          <w:rFonts w:eastAsia="Calibri"/>
          <w:szCs w:val="24"/>
        </w:rPr>
        <w:t>Большебабинского сельского поселения</w:t>
      </w:r>
    </w:p>
    <w:p w:rsidR="00C67302" w:rsidRPr="005F0ADA" w:rsidRDefault="00C67302" w:rsidP="00C67302">
      <w:pPr>
        <w:pStyle w:val="ConsPlusNormal"/>
        <w:ind w:firstLine="709"/>
        <w:jc w:val="right"/>
        <w:rPr>
          <w:szCs w:val="24"/>
        </w:rPr>
      </w:pPr>
      <w:r w:rsidRPr="005F0ADA">
        <w:rPr>
          <w:rFonts w:eastAsia="Calibri"/>
          <w:szCs w:val="24"/>
        </w:rPr>
        <w:t xml:space="preserve">от 24.12.2021 года     </w:t>
      </w:r>
      <w:r w:rsidR="00FC6B70">
        <w:rPr>
          <w:rFonts w:eastAsia="Calibri"/>
          <w:szCs w:val="24"/>
        </w:rPr>
        <w:t>№ 58</w:t>
      </w:r>
    </w:p>
    <w:p w:rsidR="0050194C" w:rsidRPr="00C67302" w:rsidRDefault="0050194C" w:rsidP="00C67302">
      <w:pPr>
        <w:pStyle w:val="ConsPlusNormal"/>
        <w:jc w:val="right"/>
        <w:rPr>
          <w:szCs w:val="24"/>
        </w:rPr>
      </w:pPr>
    </w:p>
    <w:p w:rsidR="00DC4E84" w:rsidRPr="00C67302" w:rsidRDefault="00DC4E84" w:rsidP="00C67302">
      <w:pPr>
        <w:pStyle w:val="ConsPlusTitle"/>
        <w:jc w:val="center"/>
        <w:rPr>
          <w:szCs w:val="24"/>
        </w:rPr>
      </w:pPr>
      <w:bookmarkStart w:id="0" w:name="P34"/>
      <w:bookmarkEnd w:id="0"/>
      <w:r w:rsidRPr="00C67302">
        <w:rPr>
          <w:szCs w:val="24"/>
        </w:rPr>
        <w:t>ПОРЯДОК</w:t>
      </w:r>
    </w:p>
    <w:p w:rsidR="00DC4E84" w:rsidRPr="00C67302" w:rsidRDefault="00DC4E84" w:rsidP="00C67302">
      <w:pPr>
        <w:pStyle w:val="ConsPlusTitle"/>
        <w:jc w:val="center"/>
        <w:rPr>
          <w:szCs w:val="24"/>
        </w:rPr>
      </w:pPr>
      <w:r w:rsidRPr="00C67302">
        <w:rPr>
          <w:szCs w:val="24"/>
        </w:rPr>
        <w:t xml:space="preserve">ОСУЩЕСТВЛЕНИЯ </w:t>
      </w:r>
      <w:r w:rsidR="003474A1" w:rsidRPr="00C67302">
        <w:rPr>
          <w:szCs w:val="24"/>
        </w:rPr>
        <w:t>ТЕРРИТОРИАЛЬНЫМ ОРГАНОМ ФЕДЕРАЛЬНОГО КАЗНАЧЕЙСТВА</w:t>
      </w:r>
      <w:r w:rsidRPr="00C67302">
        <w:rPr>
          <w:szCs w:val="24"/>
        </w:rPr>
        <w:t xml:space="preserve"> САНКЦИОНИРОВАНИЯ РАСХОДОВ, ИСТОЧНИКОМ</w:t>
      </w:r>
      <w:r w:rsidR="00CB4C35" w:rsidRPr="00C67302">
        <w:rPr>
          <w:szCs w:val="24"/>
        </w:rPr>
        <w:t xml:space="preserve"> </w:t>
      </w:r>
      <w:r w:rsidRPr="00C67302">
        <w:rPr>
          <w:szCs w:val="24"/>
        </w:rPr>
        <w:t>ФИНАНСОВОГО ОБЕСПЕЧЕНИЯ КОТОРЫХ ЯВЛЯЮТСЯ ЦЕЛЕВЫЕ СРЕДСТВА</w:t>
      </w:r>
      <w:r w:rsidR="00321C4F" w:rsidRPr="00C67302">
        <w:rPr>
          <w:szCs w:val="24"/>
        </w:rPr>
        <w:t xml:space="preserve"> ИЗ БЮДЖЕТА</w:t>
      </w:r>
      <w:r w:rsidR="00E25F3F" w:rsidRPr="00C67302">
        <w:rPr>
          <w:b w:val="0"/>
          <w:bCs/>
          <w:szCs w:val="24"/>
        </w:rPr>
        <w:t xml:space="preserve"> </w:t>
      </w:r>
      <w:r w:rsidR="00C67302" w:rsidRPr="00C67302">
        <w:rPr>
          <w:bCs/>
          <w:szCs w:val="24"/>
        </w:rPr>
        <w:t>БОЛЬШЕБАБИНСКОГО</w:t>
      </w:r>
      <w:r w:rsidR="001A70B0" w:rsidRPr="00C67302">
        <w:rPr>
          <w:bCs/>
          <w:szCs w:val="24"/>
        </w:rPr>
        <w:t xml:space="preserve"> СЕЛЬСКОГО ПОСЕЛЕНИЯ</w:t>
      </w:r>
      <w:r w:rsidR="001A70B0" w:rsidRPr="00C67302">
        <w:rPr>
          <w:b w:val="0"/>
          <w:bCs/>
          <w:szCs w:val="24"/>
        </w:rPr>
        <w:t xml:space="preserve"> </w:t>
      </w:r>
      <w:r w:rsidR="00E25F3F" w:rsidRPr="00C67302">
        <w:rPr>
          <w:bCs/>
          <w:szCs w:val="24"/>
        </w:rPr>
        <w:t>АЛЕКСЕЕВСКОГО МУНИЦИПАЛЬНОГО РАЙОНА ВОЛГОГРАДСКОЙ ОБЛАСТИ</w:t>
      </w:r>
      <w:r w:rsidRPr="00C67302">
        <w:rPr>
          <w:szCs w:val="24"/>
        </w:rPr>
        <w:t>,</w:t>
      </w:r>
      <w:r w:rsidR="00CB4C35" w:rsidRPr="00C67302">
        <w:rPr>
          <w:szCs w:val="24"/>
        </w:rPr>
        <w:t xml:space="preserve"> </w:t>
      </w:r>
      <w:r w:rsidRPr="00C67302">
        <w:rPr>
          <w:szCs w:val="24"/>
        </w:rPr>
        <w:t>ПРИ КАЗНАЧЕЙСКОМ СОПРОВОЖДЕНИИ ЦЕЛЕВЫХ СРЕДСТВ В СЛУЧАЯХ,</w:t>
      </w:r>
      <w:r w:rsidR="001A70B0" w:rsidRPr="00C67302">
        <w:rPr>
          <w:szCs w:val="24"/>
        </w:rPr>
        <w:t xml:space="preserve"> </w:t>
      </w:r>
      <w:r w:rsidR="003474A1" w:rsidRPr="00C67302">
        <w:rPr>
          <w:szCs w:val="24"/>
        </w:rPr>
        <w:t>ПРЕДУСМОТРЕННЫХ РЕШЕНИЕМ</w:t>
      </w:r>
      <w:r w:rsidRPr="00C67302">
        <w:rPr>
          <w:szCs w:val="24"/>
        </w:rPr>
        <w:t xml:space="preserve"> О БЮДЖЕТЕ</w:t>
      </w:r>
      <w:r w:rsidR="00CB4C35" w:rsidRPr="00C67302">
        <w:rPr>
          <w:szCs w:val="24"/>
        </w:rPr>
        <w:t xml:space="preserve"> </w:t>
      </w:r>
      <w:r w:rsidR="00C67302" w:rsidRPr="00C67302">
        <w:rPr>
          <w:bCs/>
          <w:szCs w:val="24"/>
        </w:rPr>
        <w:t>БОЛЬШЕБАБИНСКОГО</w:t>
      </w:r>
      <w:r w:rsidR="001A70B0" w:rsidRPr="00C67302">
        <w:rPr>
          <w:bCs/>
          <w:szCs w:val="24"/>
        </w:rPr>
        <w:t xml:space="preserve"> СЕЛЬСКОГО ПОСЕЛЕНИЯ </w:t>
      </w:r>
      <w:r w:rsidR="00E25F3F" w:rsidRPr="00C67302">
        <w:rPr>
          <w:bCs/>
          <w:szCs w:val="24"/>
        </w:rPr>
        <w:t>АЛЕКСЕЕВСКОГО МУНИЦИПАЛЬНОГО РАЙОНА ВОЛГОГРАДСКОЙ ОБЛАСТИ</w:t>
      </w:r>
    </w:p>
    <w:p w:rsidR="00DC4E84" w:rsidRPr="00C67302" w:rsidRDefault="00DC4E84" w:rsidP="00C67302">
      <w:pPr>
        <w:pStyle w:val="ConsPlusNormal"/>
        <w:jc w:val="both"/>
        <w:rPr>
          <w:szCs w:val="24"/>
        </w:rPr>
      </w:pPr>
    </w:p>
    <w:p w:rsidR="00DC4E84" w:rsidRPr="00C67302" w:rsidRDefault="00DC4E84" w:rsidP="00C67302">
      <w:pPr>
        <w:pStyle w:val="ConsPlusNormal"/>
        <w:ind w:firstLine="708"/>
        <w:contextualSpacing/>
        <w:jc w:val="both"/>
        <w:rPr>
          <w:color w:val="000000" w:themeColor="text1"/>
          <w:szCs w:val="24"/>
        </w:rPr>
      </w:pPr>
      <w:r w:rsidRPr="00C67302">
        <w:rPr>
          <w:color w:val="000000" w:themeColor="text1"/>
          <w:szCs w:val="24"/>
        </w:rPr>
        <w:t xml:space="preserve">1. </w:t>
      </w:r>
      <w:proofErr w:type="gramStart"/>
      <w:r w:rsidRPr="00C67302">
        <w:rPr>
          <w:color w:val="000000" w:themeColor="text1"/>
          <w:szCs w:val="24"/>
        </w:rPr>
        <w:t xml:space="preserve">Настоящий Порядок устанавливает правила осуществления </w:t>
      </w:r>
      <w:r w:rsidR="003474A1" w:rsidRPr="00C67302">
        <w:rPr>
          <w:color w:val="000000" w:themeColor="text1"/>
          <w:szCs w:val="24"/>
        </w:rPr>
        <w:t>территориальным органом Федерального казначейства (</w:t>
      </w:r>
      <w:r w:rsidR="00B253FD" w:rsidRPr="00C67302">
        <w:rPr>
          <w:color w:val="000000" w:themeColor="text1"/>
          <w:szCs w:val="24"/>
        </w:rPr>
        <w:t xml:space="preserve">далее – </w:t>
      </w:r>
      <w:r w:rsidR="003474A1" w:rsidRPr="00C67302">
        <w:rPr>
          <w:color w:val="000000" w:themeColor="text1"/>
          <w:szCs w:val="24"/>
        </w:rPr>
        <w:t>орган Федерального казначейства</w:t>
      </w:r>
      <w:r w:rsidR="00B253FD" w:rsidRPr="00C67302">
        <w:rPr>
          <w:color w:val="000000" w:themeColor="text1"/>
          <w:szCs w:val="24"/>
        </w:rPr>
        <w:t xml:space="preserve">) </w:t>
      </w:r>
      <w:r w:rsidRPr="00C67302">
        <w:rPr>
          <w:color w:val="000000" w:themeColor="text1"/>
          <w:szCs w:val="24"/>
        </w:rPr>
        <w:t xml:space="preserve">санкционирования расходов, источником финансового обеспечения которых являются средства в валюте Российской Федерации, указанные </w:t>
      </w:r>
      <w:r w:rsidR="00B253FD" w:rsidRPr="00C67302">
        <w:rPr>
          <w:color w:val="000000" w:themeColor="text1"/>
          <w:szCs w:val="24"/>
        </w:rPr>
        <w:t xml:space="preserve">в </w:t>
      </w:r>
      <w:r w:rsidR="003474A1" w:rsidRPr="00C67302">
        <w:rPr>
          <w:color w:val="000000" w:themeColor="text1"/>
          <w:szCs w:val="24"/>
        </w:rPr>
        <w:t>Решении о</w:t>
      </w:r>
      <w:r w:rsidRPr="00C67302">
        <w:rPr>
          <w:color w:val="000000" w:themeColor="text1"/>
          <w:szCs w:val="24"/>
        </w:rPr>
        <w:t xml:space="preserve"> бюджете </w:t>
      </w:r>
      <w:r w:rsidR="00C67302" w:rsidRPr="00C67302">
        <w:rPr>
          <w:szCs w:val="24"/>
        </w:rPr>
        <w:t>Большебабинского</w:t>
      </w:r>
      <w:bookmarkStart w:id="1" w:name="_GoBack"/>
      <w:bookmarkEnd w:id="1"/>
      <w:r w:rsidR="001A70B0" w:rsidRPr="00C67302">
        <w:rPr>
          <w:szCs w:val="24"/>
        </w:rPr>
        <w:t xml:space="preserve"> сельского поселения </w:t>
      </w:r>
      <w:r w:rsidR="00E25F3F" w:rsidRPr="00C67302">
        <w:rPr>
          <w:szCs w:val="24"/>
        </w:rPr>
        <w:t>Алексеевского муниципального района Волгоградской области</w:t>
      </w:r>
      <w:r w:rsidR="00E25F3F" w:rsidRPr="00C67302">
        <w:rPr>
          <w:color w:val="000000" w:themeColor="text1"/>
          <w:szCs w:val="24"/>
        </w:rPr>
        <w:t xml:space="preserve">  </w:t>
      </w:r>
      <w:r w:rsidR="003474A1" w:rsidRPr="00C67302">
        <w:rPr>
          <w:color w:val="000000" w:themeColor="text1"/>
          <w:szCs w:val="24"/>
        </w:rPr>
        <w:t>на 2022 год и на плановый период 2023</w:t>
      </w:r>
      <w:r w:rsidRPr="00C67302">
        <w:rPr>
          <w:color w:val="000000" w:themeColor="text1"/>
          <w:szCs w:val="24"/>
        </w:rPr>
        <w:t xml:space="preserve"> и 202</w:t>
      </w:r>
      <w:r w:rsidR="003474A1" w:rsidRPr="00C67302">
        <w:rPr>
          <w:color w:val="000000" w:themeColor="text1"/>
          <w:szCs w:val="24"/>
        </w:rPr>
        <w:t>4</w:t>
      </w:r>
      <w:r w:rsidR="00FE5E3F" w:rsidRPr="00C67302">
        <w:rPr>
          <w:color w:val="000000" w:themeColor="text1"/>
          <w:szCs w:val="24"/>
        </w:rPr>
        <w:t xml:space="preserve"> годов </w:t>
      </w:r>
      <w:r w:rsidRPr="00C67302">
        <w:rPr>
          <w:color w:val="000000" w:themeColor="text1"/>
          <w:szCs w:val="24"/>
        </w:rPr>
        <w:t xml:space="preserve">(далее соответственно - целевые средства, </w:t>
      </w:r>
      <w:r w:rsidR="003474A1" w:rsidRPr="00C67302">
        <w:rPr>
          <w:color w:val="000000" w:themeColor="text1"/>
          <w:szCs w:val="24"/>
        </w:rPr>
        <w:t>Решение</w:t>
      </w:r>
      <w:r w:rsidRPr="00C67302">
        <w:rPr>
          <w:color w:val="000000" w:themeColor="text1"/>
          <w:szCs w:val="24"/>
        </w:rPr>
        <w:t>), предоставляемые юридическим лицам на основании</w:t>
      </w:r>
      <w:r w:rsidR="003474A1" w:rsidRPr="00C67302">
        <w:rPr>
          <w:color w:val="000000" w:themeColor="text1"/>
          <w:szCs w:val="24"/>
        </w:rPr>
        <w:t xml:space="preserve"> Решения</w:t>
      </w:r>
      <w:r w:rsidR="00B253FD" w:rsidRPr="00C67302">
        <w:rPr>
          <w:color w:val="000000" w:themeColor="text1"/>
          <w:szCs w:val="24"/>
        </w:rPr>
        <w:t>.</w:t>
      </w:r>
      <w:proofErr w:type="gramEnd"/>
    </w:p>
    <w:p w:rsidR="00DC4E84" w:rsidRPr="00C67302" w:rsidRDefault="006A4B2E" w:rsidP="006A4B2E">
      <w:pPr>
        <w:pStyle w:val="ConsPlusNormal"/>
        <w:contextualSpacing/>
        <w:jc w:val="both"/>
        <w:rPr>
          <w:color w:val="000000" w:themeColor="text1"/>
          <w:szCs w:val="24"/>
        </w:rPr>
      </w:pPr>
      <w:r>
        <w:rPr>
          <w:color w:val="000000" w:themeColor="text1"/>
          <w:szCs w:val="24"/>
        </w:rPr>
        <w:t xml:space="preserve">          </w:t>
      </w:r>
      <w:r w:rsidR="00DC4E84" w:rsidRPr="00C67302">
        <w:rPr>
          <w:color w:val="000000" w:themeColor="text1"/>
          <w:szCs w:val="24"/>
        </w:rPr>
        <w:t>Положения настоящего Порядка, установленные для юридических лиц, распространяются на индивидуальных предпринимателей, обособленные (структурные) подразделения юридических лиц</w:t>
      </w:r>
      <w:r w:rsidR="00B253FD" w:rsidRPr="00C67302">
        <w:rPr>
          <w:color w:val="000000" w:themeColor="text1"/>
          <w:szCs w:val="24"/>
        </w:rPr>
        <w:t xml:space="preserve">, </w:t>
      </w:r>
      <w:r w:rsidR="00DC4E84" w:rsidRPr="00C67302">
        <w:rPr>
          <w:color w:val="000000" w:themeColor="text1"/>
          <w:szCs w:val="24"/>
        </w:rPr>
        <w:t xml:space="preserve"> на крестьянские (фермерские) хозяйства.</w:t>
      </w:r>
    </w:p>
    <w:p w:rsidR="003474A1" w:rsidRPr="00C67302" w:rsidRDefault="006A4B2E" w:rsidP="006A4B2E">
      <w:pPr>
        <w:autoSpaceDE w:val="0"/>
        <w:autoSpaceDN w:val="0"/>
        <w:adjustRightInd w:val="0"/>
        <w:spacing w:after="0" w:line="240" w:lineRule="auto"/>
        <w:jc w:val="both"/>
        <w:rPr>
          <w:rFonts w:cs="Times New Roman"/>
          <w:szCs w:val="24"/>
        </w:rPr>
      </w:pPr>
      <w:bookmarkStart w:id="2" w:name="P52"/>
      <w:bookmarkEnd w:id="2"/>
      <w:r>
        <w:rPr>
          <w:rFonts w:eastAsia="Times New Roman" w:cs="Times New Roman"/>
          <w:color w:val="000000" w:themeColor="text1"/>
          <w:szCs w:val="24"/>
          <w:lang w:eastAsia="ru-RU"/>
        </w:rPr>
        <w:t xml:space="preserve">          </w:t>
      </w:r>
      <w:r w:rsidR="00DC4E84" w:rsidRPr="00C67302">
        <w:rPr>
          <w:rFonts w:cs="Times New Roman"/>
          <w:color w:val="000000" w:themeColor="text1"/>
          <w:szCs w:val="24"/>
        </w:rPr>
        <w:t xml:space="preserve">2. </w:t>
      </w:r>
      <w:proofErr w:type="gramStart"/>
      <w:r w:rsidR="003474A1" w:rsidRPr="00C67302">
        <w:rPr>
          <w:rFonts w:cs="Times New Roman"/>
          <w:szCs w:val="24"/>
        </w:rPr>
        <w:t>Юридическое лицо, являющееся получателем субсидии или бюджетной инвестиции по соглашению или нормативному правовому акту о предоставлении субсидии, взноса (вклада), исполнителем по муниципальному контракту, контракту учреждения, договору о капитальных вложениях, договору о проведении капитального ремонта, договору (далее при совместном упоминании соответственно - юридическое лицо, документ, обосновывающий обязательство), в целях санкционирования в соответствии с настоящим Порядком органом Федерального казначейства расходов, источником финансового обеспечения</w:t>
      </w:r>
      <w:proofErr w:type="gramEnd"/>
      <w:r w:rsidR="003474A1" w:rsidRPr="00C67302">
        <w:rPr>
          <w:rFonts w:cs="Times New Roman"/>
          <w:szCs w:val="24"/>
        </w:rPr>
        <w:t xml:space="preserve"> </w:t>
      </w:r>
      <w:proofErr w:type="gramStart"/>
      <w:r w:rsidR="003474A1" w:rsidRPr="00C67302">
        <w:rPr>
          <w:rFonts w:cs="Times New Roman"/>
          <w:szCs w:val="24"/>
        </w:rPr>
        <w:t>которых являются целевые средства (далее - целевые расходы), представляет в орган Федерального казначейства по месту открытия ему в порядке, установленном Федеральным казначейством, на основании документа, обосновывающего обязательство, аналитического раздела, открываемого в разрезе каждого документа, обосновывающего обязательство, на лицевом счете, предназначенном для учета операций со средствами юридических лиц, не являющихся участниками бюджетного процесса (далее - лицевой счет), следующие виды распоряжений о совершении казначейских</w:t>
      </w:r>
      <w:proofErr w:type="gramEnd"/>
      <w:r w:rsidR="003474A1" w:rsidRPr="00C67302">
        <w:rPr>
          <w:rFonts w:cs="Times New Roman"/>
          <w:szCs w:val="24"/>
        </w:rPr>
        <w:t xml:space="preserve"> платежей, составленных в соответствии с порядком, установленным Федеральным казначейством </w:t>
      </w:r>
    </w:p>
    <w:p w:rsidR="00DC4E84" w:rsidRPr="00C67302" w:rsidRDefault="006A4B2E" w:rsidP="006A4B2E">
      <w:pPr>
        <w:pStyle w:val="ConsPlusNormal"/>
        <w:contextualSpacing/>
        <w:jc w:val="both"/>
        <w:rPr>
          <w:color w:val="000000" w:themeColor="text1"/>
          <w:szCs w:val="24"/>
        </w:rPr>
      </w:pPr>
      <w:r>
        <w:rPr>
          <w:color w:val="000000" w:themeColor="text1"/>
          <w:szCs w:val="24"/>
        </w:rPr>
        <w:t xml:space="preserve">          </w:t>
      </w:r>
      <w:proofErr w:type="gramStart"/>
      <w:r w:rsidR="00AB3719" w:rsidRPr="00C67302">
        <w:rPr>
          <w:color w:val="000000" w:themeColor="text1"/>
          <w:szCs w:val="24"/>
        </w:rPr>
        <w:t>Распоряжение</w:t>
      </w:r>
      <w:r w:rsidR="00DC4E84" w:rsidRPr="00C67302">
        <w:rPr>
          <w:color w:val="000000" w:themeColor="text1"/>
          <w:szCs w:val="24"/>
        </w:rPr>
        <w:t xml:space="preserve"> юридического лица в виде платежного поручения, оформленное в соответствии с </w:t>
      </w:r>
      <w:r w:rsidR="003474A1" w:rsidRPr="00C67302">
        <w:rPr>
          <w:szCs w:val="24"/>
        </w:rPr>
        <w:t xml:space="preserve">требованиями </w:t>
      </w:r>
      <w:r w:rsidR="003474A1" w:rsidRPr="00C67302">
        <w:rPr>
          <w:color w:val="000000" w:themeColor="text1"/>
          <w:szCs w:val="24"/>
        </w:rPr>
        <w:t>Центрального банка Российской Федерации</w:t>
      </w:r>
      <w:r w:rsidR="00DC4E84" w:rsidRPr="00C67302">
        <w:rPr>
          <w:color w:val="000000" w:themeColor="text1"/>
          <w:szCs w:val="24"/>
        </w:rPr>
        <w:t xml:space="preserve">) и настоящим Порядком (далее - </w:t>
      </w:r>
      <w:r w:rsidR="00AB3719" w:rsidRPr="00C67302">
        <w:rPr>
          <w:color w:val="000000" w:themeColor="text1"/>
          <w:szCs w:val="24"/>
        </w:rPr>
        <w:t>Распоряжение</w:t>
      </w:r>
      <w:r w:rsidR="00DC4E84" w:rsidRPr="00C67302">
        <w:rPr>
          <w:color w:val="000000" w:themeColor="text1"/>
          <w:szCs w:val="24"/>
        </w:rPr>
        <w:t>);</w:t>
      </w:r>
      <w:proofErr w:type="gramEnd"/>
    </w:p>
    <w:p w:rsidR="00DC4E84" w:rsidRPr="00C67302" w:rsidRDefault="006A4B2E" w:rsidP="006A4B2E">
      <w:pPr>
        <w:pStyle w:val="ConsPlusNormal"/>
        <w:contextualSpacing/>
        <w:jc w:val="both"/>
        <w:rPr>
          <w:color w:val="000000" w:themeColor="text1"/>
          <w:szCs w:val="24"/>
        </w:rPr>
      </w:pPr>
      <w:r>
        <w:rPr>
          <w:color w:val="000000" w:themeColor="text1"/>
          <w:szCs w:val="24"/>
        </w:rPr>
        <w:t xml:space="preserve">          </w:t>
      </w:r>
      <w:hyperlink r:id="rId5" w:history="1">
        <w:r w:rsidR="00DC4E84" w:rsidRPr="00C67302">
          <w:rPr>
            <w:color w:val="000000" w:themeColor="text1"/>
            <w:szCs w:val="24"/>
          </w:rPr>
          <w:t>Заявка</w:t>
        </w:r>
      </w:hyperlink>
      <w:r w:rsidR="00DC4E84" w:rsidRPr="00C67302">
        <w:rPr>
          <w:color w:val="000000" w:themeColor="text1"/>
          <w:szCs w:val="24"/>
        </w:rPr>
        <w:t xml:space="preserve"> на получение денежных средств, перечисляемых на к</w:t>
      </w:r>
      <w:r w:rsidR="006D1E5F" w:rsidRPr="00C67302">
        <w:rPr>
          <w:color w:val="000000" w:themeColor="text1"/>
          <w:szCs w:val="24"/>
        </w:rPr>
        <w:t>арту (код формы по КФД 0531243)</w:t>
      </w:r>
      <w:r w:rsidR="00B44673" w:rsidRPr="00C67302">
        <w:rPr>
          <w:color w:val="000000" w:themeColor="text1"/>
          <w:szCs w:val="24"/>
        </w:rPr>
        <w:t xml:space="preserve"> (далее – Заявка)</w:t>
      </w:r>
      <w:r w:rsidR="00C1395D" w:rsidRPr="00C67302">
        <w:rPr>
          <w:color w:val="000000" w:themeColor="text1"/>
          <w:szCs w:val="24"/>
        </w:rPr>
        <w:t>.</w:t>
      </w:r>
    </w:p>
    <w:p w:rsidR="00DC4E84" w:rsidRPr="00C67302" w:rsidRDefault="006A4B2E" w:rsidP="006A4B2E">
      <w:pPr>
        <w:pStyle w:val="ConsPlusNormal"/>
        <w:contextualSpacing/>
        <w:jc w:val="both"/>
        <w:rPr>
          <w:color w:val="000000" w:themeColor="text1"/>
          <w:szCs w:val="24"/>
        </w:rPr>
      </w:pPr>
      <w:bookmarkStart w:id="3" w:name="P67"/>
      <w:bookmarkEnd w:id="3"/>
      <w:r>
        <w:rPr>
          <w:color w:val="000000" w:themeColor="text1"/>
          <w:szCs w:val="24"/>
        </w:rPr>
        <w:t xml:space="preserve">          </w:t>
      </w:r>
      <w:r w:rsidR="00DC4E84" w:rsidRPr="00C67302">
        <w:rPr>
          <w:color w:val="000000" w:themeColor="text1"/>
          <w:szCs w:val="24"/>
        </w:rPr>
        <w:t xml:space="preserve">3. </w:t>
      </w:r>
      <w:proofErr w:type="gramStart"/>
      <w:r w:rsidR="00DC4E84" w:rsidRPr="00C67302">
        <w:rPr>
          <w:color w:val="000000" w:themeColor="text1"/>
          <w:szCs w:val="24"/>
        </w:rPr>
        <w:t xml:space="preserve">При санкционировании целевых расходов обмен документами между </w:t>
      </w:r>
      <w:r w:rsidR="00C1395D" w:rsidRPr="00C67302">
        <w:rPr>
          <w:color w:val="000000" w:themeColor="text1"/>
          <w:szCs w:val="24"/>
        </w:rPr>
        <w:t>органом Федерального казначейства и</w:t>
      </w:r>
      <w:r w:rsidR="00DC4E84" w:rsidRPr="00C67302">
        <w:rPr>
          <w:color w:val="000000" w:themeColor="text1"/>
          <w:szCs w:val="24"/>
        </w:rPr>
        <w:t xml:space="preserve"> получателем средств местного бюджета, которому доведены лимиты бюджетных обязательств на предоставление </w:t>
      </w:r>
      <w:r w:rsidR="006D1E5F" w:rsidRPr="00C67302">
        <w:rPr>
          <w:color w:val="000000" w:themeColor="text1"/>
          <w:szCs w:val="24"/>
        </w:rPr>
        <w:t>целевых средств</w:t>
      </w:r>
      <w:r w:rsidR="00DC4E84" w:rsidRPr="00C67302">
        <w:rPr>
          <w:color w:val="000000" w:themeColor="text1"/>
          <w:szCs w:val="24"/>
        </w:rPr>
        <w:t xml:space="preserve"> (далее - получатель бюджетных средств), на заключение </w:t>
      </w:r>
      <w:r w:rsidR="00B253FD" w:rsidRPr="00C67302">
        <w:rPr>
          <w:color w:val="000000" w:themeColor="text1"/>
          <w:szCs w:val="24"/>
        </w:rPr>
        <w:t>муниципальных</w:t>
      </w:r>
      <w:r w:rsidR="006D1E5F" w:rsidRPr="00C67302">
        <w:rPr>
          <w:color w:val="000000" w:themeColor="text1"/>
          <w:szCs w:val="24"/>
        </w:rPr>
        <w:t xml:space="preserve"> </w:t>
      </w:r>
      <w:r w:rsidR="00DC4E84" w:rsidRPr="00C67302">
        <w:rPr>
          <w:color w:val="000000" w:themeColor="text1"/>
          <w:szCs w:val="24"/>
        </w:rPr>
        <w:t xml:space="preserve">контрактов, договоров о капитальных вложениях или заказчиком-учреждением и юридическим лицом, осуществляется с применением усиленной квалифицированной электронной подписи лица (далее - электронная подпись), уполномоченного действовать от имени получателя </w:t>
      </w:r>
      <w:r w:rsidR="00DC4E84" w:rsidRPr="00C67302">
        <w:rPr>
          <w:color w:val="000000" w:themeColor="text1"/>
          <w:szCs w:val="24"/>
        </w:rPr>
        <w:lastRenderedPageBreak/>
        <w:t>бюджетных средств, муниципального</w:t>
      </w:r>
      <w:proofErr w:type="gramEnd"/>
      <w:r w:rsidR="00DC4E84" w:rsidRPr="00C67302">
        <w:rPr>
          <w:color w:val="000000" w:themeColor="text1"/>
          <w:szCs w:val="24"/>
        </w:rPr>
        <w:t xml:space="preserve"> заказчика, заказчика-учреждения или юридического лица, на основании договора (соглашения) об обмене электронными документами, заключенного получателем бюджетных средств, муниципальным заказчиком, заказчиком-учреждением и юридическим лицом с </w:t>
      </w:r>
      <w:r w:rsidR="00C1395D" w:rsidRPr="00C67302">
        <w:rPr>
          <w:color w:val="000000" w:themeColor="text1"/>
          <w:szCs w:val="24"/>
        </w:rPr>
        <w:t>органом Федерального казначейства</w:t>
      </w:r>
      <w:r w:rsidR="006D1E5F" w:rsidRPr="00C67302">
        <w:rPr>
          <w:color w:val="000000" w:themeColor="text1"/>
          <w:szCs w:val="24"/>
        </w:rPr>
        <w:t>.</w:t>
      </w:r>
    </w:p>
    <w:p w:rsidR="00DC4E84" w:rsidRPr="00C67302" w:rsidRDefault="006A4B2E" w:rsidP="006A4B2E">
      <w:pPr>
        <w:autoSpaceDE w:val="0"/>
        <w:autoSpaceDN w:val="0"/>
        <w:adjustRightInd w:val="0"/>
        <w:spacing w:after="0" w:line="240" w:lineRule="auto"/>
        <w:jc w:val="both"/>
        <w:rPr>
          <w:rFonts w:cs="Times New Roman"/>
          <w:color w:val="000000" w:themeColor="text1"/>
          <w:szCs w:val="24"/>
        </w:rPr>
      </w:pPr>
      <w:bookmarkStart w:id="4" w:name="P70"/>
      <w:bookmarkEnd w:id="4"/>
      <w:r>
        <w:rPr>
          <w:rFonts w:eastAsia="Times New Roman" w:cs="Times New Roman"/>
          <w:color w:val="000000" w:themeColor="text1"/>
          <w:szCs w:val="24"/>
          <w:lang w:eastAsia="ru-RU"/>
        </w:rPr>
        <w:t xml:space="preserve">          </w:t>
      </w:r>
      <w:r w:rsidR="00DC4E84" w:rsidRPr="00C67302">
        <w:rPr>
          <w:rFonts w:cs="Times New Roman"/>
          <w:color w:val="000000" w:themeColor="text1"/>
          <w:szCs w:val="24"/>
        </w:rPr>
        <w:t xml:space="preserve">4. </w:t>
      </w:r>
      <w:proofErr w:type="gramStart"/>
      <w:r w:rsidR="00DC4E84" w:rsidRPr="00C67302">
        <w:rPr>
          <w:rFonts w:cs="Times New Roman"/>
          <w:color w:val="000000" w:themeColor="text1"/>
          <w:szCs w:val="24"/>
        </w:rPr>
        <w:t xml:space="preserve">Для санкционирования целевых расходов юридическое лицо представляет в </w:t>
      </w:r>
      <w:r w:rsidR="00C1395D" w:rsidRPr="00C67302">
        <w:rPr>
          <w:rFonts w:cs="Times New Roman"/>
          <w:color w:val="000000" w:themeColor="text1"/>
          <w:szCs w:val="24"/>
        </w:rPr>
        <w:t>орган Федерального казначейства</w:t>
      </w:r>
      <w:r w:rsidR="00DC4E84" w:rsidRPr="00C67302">
        <w:rPr>
          <w:rFonts w:cs="Times New Roman"/>
          <w:color w:val="000000" w:themeColor="text1"/>
          <w:szCs w:val="24"/>
        </w:rPr>
        <w:t xml:space="preserve"> Сведения об операциях с целевыми средствами на 20__ год и на плановый период 20__ - 20__ годов (код формы по ОКУД 0501213), </w:t>
      </w:r>
      <w:r w:rsidR="00C1395D" w:rsidRPr="00C67302">
        <w:rPr>
          <w:rFonts w:cs="Times New Roman"/>
          <w:szCs w:val="24"/>
        </w:rPr>
        <w:t xml:space="preserve">согласно </w:t>
      </w:r>
      <w:hyperlink r:id="rId6" w:history="1">
        <w:r w:rsidR="00C1395D" w:rsidRPr="00C67302">
          <w:rPr>
            <w:rFonts w:cs="Times New Roman"/>
            <w:szCs w:val="24"/>
          </w:rPr>
          <w:t xml:space="preserve">приложению </w:t>
        </w:r>
        <w:r w:rsidR="0045317B" w:rsidRPr="00C67302">
          <w:rPr>
            <w:rFonts w:cs="Times New Roman"/>
            <w:szCs w:val="24"/>
          </w:rPr>
          <w:t>N</w:t>
        </w:r>
        <w:r w:rsidR="00C1395D" w:rsidRPr="00C67302">
          <w:rPr>
            <w:rFonts w:cs="Times New Roman"/>
            <w:szCs w:val="24"/>
          </w:rPr>
          <w:t xml:space="preserve"> 1</w:t>
        </w:r>
      </w:hyperlink>
      <w:r w:rsidR="00C1395D" w:rsidRPr="00C67302">
        <w:rPr>
          <w:rFonts w:cs="Times New Roman"/>
          <w:szCs w:val="24"/>
        </w:rPr>
        <w:t xml:space="preserve"> к настоящему Порядку (далее - Сведения), в которых указываются источники поступлений целевых средств согласно </w:t>
      </w:r>
      <w:hyperlink r:id="rId7" w:history="1">
        <w:r w:rsidR="00C1395D" w:rsidRPr="00C67302">
          <w:rPr>
            <w:rFonts w:cs="Times New Roman"/>
            <w:szCs w:val="24"/>
          </w:rPr>
          <w:t xml:space="preserve">приложению </w:t>
        </w:r>
        <w:r w:rsidR="0045317B" w:rsidRPr="00C67302">
          <w:rPr>
            <w:rFonts w:cs="Times New Roman"/>
            <w:szCs w:val="24"/>
          </w:rPr>
          <w:t xml:space="preserve">N </w:t>
        </w:r>
        <w:r w:rsidR="00C1395D" w:rsidRPr="00C67302">
          <w:rPr>
            <w:rFonts w:cs="Times New Roman"/>
            <w:szCs w:val="24"/>
          </w:rPr>
          <w:t>2</w:t>
        </w:r>
      </w:hyperlink>
      <w:r w:rsidR="00C1395D" w:rsidRPr="00C67302">
        <w:rPr>
          <w:rFonts w:cs="Times New Roman"/>
          <w:szCs w:val="24"/>
        </w:rPr>
        <w:t xml:space="preserve"> к настоящему Порядку, а также направления расходования целевых</w:t>
      </w:r>
      <w:proofErr w:type="gramEnd"/>
      <w:r w:rsidR="00C1395D" w:rsidRPr="00C67302">
        <w:rPr>
          <w:rFonts w:cs="Times New Roman"/>
          <w:szCs w:val="24"/>
        </w:rPr>
        <w:t xml:space="preserve"> средств согласно </w:t>
      </w:r>
      <w:hyperlink r:id="rId8" w:history="1">
        <w:r w:rsidR="00C1395D" w:rsidRPr="00C67302">
          <w:rPr>
            <w:rFonts w:cs="Times New Roman"/>
            <w:szCs w:val="24"/>
          </w:rPr>
          <w:t xml:space="preserve">приложению </w:t>
        </w:r>
        <w:r w:rsidR="0045317B" w:rsidRPr="00C67302">
          <w:rPr>
            <w:rFonts w:cs="Times New Roman"/>
            <w:szCs w:val="24"/>
          </w:rPr>
          <w:t xml:space="preserve">N </w:t>
        </w:r>
        <w:r w:rsidR="00C1395D" w:rsidRPr="00C67302">
          <w:rPr>
            <w:rFonts w:cs="Times New Roman"/>
            <w:szCs w:val="24"/>
          </w:rPr>
          <w:t>3</w:t>
        </w:r>
      </w:hyperlink>
      <w:r w:rsidR="00C1395D" w:rsidRPr="00C67302">
        <w:rPr>
          <w:rFonts w:cs="Times New Roman"/>
          <w:szCs w:val="24"/>
        </w:rPr>
        <w:t xml:space="preserve"> к настоящему Порядку,</w:t>
      </w:r>
      <w:r w:rsidR="00DC4E84" w:rsidRPr="00C67302">
        <w:rPr>
          <w:rFonts w:cs="Times New Roman"/>
          <w:szCs w:val="24"/>
        </w:rPr>
        <w:t xml:space="preserve"> </w:t>
      </w:r>
      <w:proofErr w:type="gramStart"/>
      <w:r w:rsidR="00DC4E84" w:rsidRPr="00C67302">
        <w:rPr>
          <w:rFonts w:cs="Times New Roman"/>
          <w:szCs w:val="24"/>
        </w:rPr>
        <w:t>соответствующие</w:t>
      </w:r>
      <w:proofErr w:type="gramEnd"/>
      <w:r w:rsidR="00DC4E84" w:rsidRPr="00C67302">
        <w:rPr>
          <w:rFonts w:cs="Times New Roman"/>
          <w:szCs w:val="24"/>
        </w:rPr>
        <w:t xml:space="preserve"> результатам (предмету) и условиям документа, </w:t>
      </w:r>
      <w:r w:rsidR="00DC4E84" w:rsidRPr="00C67302">
        <w:rPr>
          <w:rFonts w:cs="Times New Roman"/>
          <w:color w:val="000000" w:themeColor="text1"/>
          <w:szCs w:val="24"/>
        </w:rPr>
        <w:t>обосновывающего обязательство.</w:t>
      </w:r>
    </w:p>
    <w:p w:rsidR="00DC4E84" w:rsidRPr="00C67302" w:rsidRDefault="006A4B2E" w:rsidP="006A4B2E">
      <w:pPr>
        <w:pStyle w:val="ConsPlusNormal"/>
        <w:contextualSpacing/>
        <w:jc w:val="both"/>
        <w:rPr>
          <w:color w:val="000000" w:themeColor="text1"/>
          <w:szCs w:val="24"/>
        </w:rPr>
      </w:pPr>
      <w:r>
        <w:rPr>
          <w:color w:val="000000" w:themeColor="text1"/>
          <w:szCs w:val="24"/>
        </w:rPr>
        <w:t xml:space="preserve">          </w:t>
      </w:r>
      <w:r w:rsidR="00DC4E84" w:rsidRPr="00C67302">
        <w:rPr>
          <w:color w:val="000000" w:themeColor="text1"/>
          <w:szCs w:val="24"/>
        </w:rPr>
        <w:t xml:space="preserve">5. </w:t>
      </w:r>
      <w:hyperlink w:anchor="P281" w:history="1">
        <w:proofErr w:type="gramStart"/>
        <w:r w:rsidR="00DC4E84" w:rsidRPr="00C67302">
          <w:rPr>
            <w:color w:val="000000" w:themeColor="text1"/>
            <w:szCs w:val="24"/>
          </w:rPr>
          <w:t>Сведения</w:t>
        </w:r>
      </w:hyperlink>
      <w:r w:rsidR="00DC4E84" w:rsidRPr="00C67302">
        <w:rPr>
          <w:color w:val="000000" w:themeColor="text1"/>
          <w:szCs w:val="24"/>
        </w:rPr>
        <w:t xml:space="preserve"> для юридического лица, являющегося исполнителем (подрядчиком, поставщиком) по </w:t>
      </w:r>
      <w:r w:rsidR="006D1E5F" w:rsidRPr="00C67302">
        <w:rPr>
          <w:color w:val="000000" w:themeColor="text1"/>
          <w:szCs w:val="24"/>
        </w:rPr>
        <w:t>муниципальному</w:t>
      </w:r>
      <w:r w:rsidR="00DC4E84" w:rsidRPr="00C67302">
        <w:rPr>
          <w:color w:val="000000" w:themeColor="text1"/>
          <w:szCs w:val="24"/>
        </w:rPr>
        <w:t xml:space="preserve"> контракту, контракту учреждения (далее - исполнитель), утверждаются в электронном виде или при отсутствии технической возможности на бумажном носителе соответственно </w:t>
      </w:r>
      <w:r w:rsidR="006D1E5F" w:rsidRPr="00C67302">
        <w:rPr>
          <w:color w:val="000000" w:themeColor="text1"/>
          <w:szCs w:val="24"/>
        </w:rPr>
        <w:t>муниципальным</w:t>
      </w:r>
      <w:r w:rsidR="00DC4E84" w:rsidRPr="00C67302">
        <w:rPr>
          <w:color w:val="000000" w:themeColor="text1"/>
          <w:szCs w:val="24"/>
        </w:rPr>
        <w:t xml:space="preserve"> заказчиком, заказчиком-учреждением либо исполнителем </w:t>
      </w:r>
      <w:r w:rsidR="006D1E5F" w:rsidRPr="00C67302">
        <w:rPr>
          <w:color w:val="000000" w:themeColor="text1"/>
          <w:szCs w:val="24"/>
        </w:rPr>
        <w:t>муниципального</w:t>
      </w:r>
      <w:r w:rsidR="00DC4E84" w:rsidRPr="00C67302">
        <w:rPr>
          <w:color w:val="000000" w:themeColor="text1"/>
          <w:szCs w:val="24"/>
        </w:rPr>
        <w:t xml:space="preserve"> контракта, контракта учреждения в соответствии с условиями </w:t>
      </w:r>
      <w:r w:rsidR="006D1E5F" w:rsidRPr="00C67302">
        <w:rPr>
          <w:color w:val="000000" w:themeColor="text1"/>
          <w:szCs w:val="24"/>
        </w:rPr>
        <w:t>муниципального</w:t>
      </w:r>
      <w:r w:rsidR="00DC4E84" w:rsidRPr="00C67302">
        <w:rPr>
          <w:color w:val="000000" w:themeColor="text1"/>
          <w:szCs w:val="24"/>
        </w:rPr>
        <w:t xml:space="preserve"> контракта, контракта учреждения или в случае представления им в </w:t>
      </w:r>
      <w:r w:rsidR="00C1395D" w:rsidRPr="00C67302">
        <w:rPr>
          <w:color w:val="000000" w:themeColor="text1"/>
          <w:szCs w:val="24"/>
        </w:rPr>
        <w:t>орган Федерального казначейства</w:t>
      </w:r>
      <w:r w:rsidR="00DC4E84" w:rsidRPr="00C67302">
        <w:rPr>
          <w:color w:val="000000" w:themeColor="text1"/>
          <w:szCs w:val="24"/>
        </w:rPr>
        <w:t xml:space="preserve"> разрешения </w:t>
      </w:r>
      <w:r w:rsidR="006D1E5F" w:rsidRPr="00C67302">
        <w:rPr>
          <w:color w:val="000000" w:themeColor="text1"/>
          <w:szCs w:val="24"/>
        </w:rPr>
        <w:t>муниципального</w:t>
      </w:r>
      <w:r w:rsidR="00DC4E84" w:rsidRPr="00C67302">
        <w:rPr>
          <w:color w:val="000000" w:themeColor="text1"/>
          <w:szCs w:val="24"/>
        </w:rPr>
        <w:t xml:space="preserve"> заказчика или заказчика-учреждения на</w:t>
      </w:r>
      <w:proofErr w:type="gramEnd"/>
      <w:r w:rsidR="00DC4E84" w:rsidRPr="00C67302">
        <w:rPr>
          <w:color w:val="000000" w:themeColor="text1"/>
          <w:szCs w:val="24"/>
        </w:rPr>
        <w:t xml:space="preserve"> утверждение Сведений указанным исполнителем.</w:t>
      </w:r>
    </w:p>
    <w:p w:rsidR="00DC4E84" w:rsidRPr="00C67302" w:rsidRDefault="006A4B2E" w:rsidP="00C67302">
      <w:pPr>
        <w:pStyle w:val="ConsPlusNormal"/>
        <w:ind w:firstLine="540"/>
        <w:jc w:val="both"/>
        <w:rPr>
          <w:color w:val="000000" w:themeColor="text1"/>
          <w:szCs w:val="24"/>
        </w:rPr>
      </w:pPr>
      <w:bookmarkStart w:id="5" w:name="P98"/>
      <w:bookmarkEnd w:id="5"/>
      <w:r>
        <w:rPr>
          <w:color w:val="000000" w:themeColor="text1"/>
          <w:szCs w:val="24"/>
        </w:rPr>
        <w:t>6</w:t>
      </w:r>
      <w:r w:rsidR="00DC4E84" w:rsidRPr="00C67302">
        <w:rPr>
          <w:color w:val="000000" w:themeColor="text1"/>
          <w:szCs w:val="24"/>
        </w:rPr>
        <w:t xml:space="preserve">. При внесении изменений в </w:t>
      </w:r>
      <w:hyperlink w:anchor="P281" w:history="1">
        <w:r w:rsidR="00DC4E84" w:rsidRPr="00C67302">
          <w:rPr>
            <w:color w:val="000000" w:themeColor="text1"/>
            <w:szCs w:val="24"/>
          </w:rPr>
          <w:t>Сведения</w:t>
        </w:r>
      </w:hyperlink>
      <w:r w:rsidR="00DC4E84" w:rsidRPr="00C67302">
        <w:rPr>
          <w:color w:val="000000" w:themeColor="text1"/>
          <w:szCs w:val="24"/>
        </w:rPr>
        <w:t xml:space="preserve"> юридическое лицо представляет в </w:t>
      </w:r>
      <w:r w:rsidR="00C1395D" w:rsidRPr="00C67302">
        <w:rPr>
          <w:color w:val="000000" w:themeColor="text1"/>
          <w:szCs w:val="24"/>
        </w:rPr>
        <w:t>орган Федерального казначейства</w:t>
      </w:r>
      <w:r w:rsidR="00DC4E84" w:rsidRPr="00C67302">
        <w:rPr>
          <w:color w:val="000000" w:themeColor="text1"/>
          <w:szCs w:val="24"/>
        </w:rPr>
        <w:t xml:space="preserve"> Сведения, в которых указываются показатели с учетом вносимых изменений.</w:t>
      </w:r>
    </w:p>
    <w:p w:rsidR="00DC4E84" w:rsidRPr="00C67302" w:rsidRDefault="006A4B2E" w:rsidP="00C67302">
      <w:pPr>
        <w:pStyle w:val="ConsPlusNormal"/>
        <w:ind w:firstLine="540"/>
        <w:jc w:val="both"/>
        <w:rPr>
          <w:color w:val="000000" w:themeColor="text1"/>
          <w:szCs w:val="24"/>
        </w:rPr>
      </w:pPr>
      <w:bookmarkStart w:id="6" w:name="P108"/>
      <w:bookmarkEnd w:id="6"/>
      <w:r>
        <w:rPr>
          <w:color w:val="000000" w:themeColor="text1"/>
          <w:szCs w:val="24"/>
        </w:rPr>
        <w:t>7</w:t>
      </w:r>
      <w:r w:rsidR="00DC4E84" w:rsidRPr="00C67302">
        <w:rPr>
          <w:color w:val="000000" w:themeColor="text1"/>
          <w:szCs w:val="24"/>
        </w:rPr>
        <w:t xml:space="preserve">. В </w:t>
      </w:r>
      <w:hyperlink w:anchor="P281" w:history="1">
        <w:r w:rsidR="00DC4E84" w:rsidRPr="00C67302">
          <w:rPr>
            <w:color w:val="000000" w:themeColor="text1"/>
            <w:szCs w:val="24"/>
          </w:rPr>
          <w:t>Сведениях</w:t>
        </w:r>
      </w:hyperlink>
      <w:r w:rsidR="00DC4E84" w:rsidRPr="00C67302">
        <w:rPr>
          <w:color w:val="000000" w:themeColor="text1"/>
          <w:szCs w:val="24"/>
        </w:rPr>
        <w:t xml:space="preserve"> указывается следующая информация:</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а) в заголовочной </w:t>
      </w:r>
      <w:hyperlink w:anchor="P281" w:history="1">
        <w:r w:rsidRPr="00C67302">
          <w:rPr>
            <w:color w:val="000000" w:themeColor="text1"/>
            <w:szCs w:val="24"/>
          </w:rPr>
          <w:t>части</w:t>
        </w:r>
      </w:hyperlink>
      <w:r w:rsidRPr="00C67302">
        <w:rPr>
          <w:color w:val="000000" w:themeColor="text1"/>
          <w:szCs w:val="24"/>
        </w:rPr>
        <w:t>:</w:t>
      </w:r>
    </w:p>
    <w:p w:rsidR="00DC4E84" w:rsidRPr="00C67302" w:rsidRDefault="000B6C47" w:rsidP="00C67302">
      <w:pPr>
        <w:pStyle w:val="ConsPlusNormal"/>
        <w:ind w:firstLine="540"/>
        <w:jc w:val="both"/>
        <w:rPr>
          <w:color w:val="000000" w:themeColor="text1"/>
          <w:szCs w:val="24"/>
        </w:rPr>
      </w:pPr>
      <w:hyperlink w:anchor="P290" w:history="1">
        <w:r w:rsidR="00DC4E84" w:rsidRPr="00C67302">
          <w:rPr>
            <w:color w:val="000000" w:themeColor="text1"/>
            <w:szCs w:val="24"/>
          </w:rPr>
          <w:t>дата</w:t>
        </w:r>
      </w:hyperlink>
      <w:r w:rsidR="00DC4E84" w:rsidRPr="00C67302">
        <w:rPr>
          <w:color w:val="000000" w:themeColor="text1"/>
          <w:szCs w:val="24"/>
        </w:rPr>
        <w:t xml:space="preserve"> составления Сведений с указанием в кодовой зоне даты составления Сведений, а также даты представления предыдущих Сведений в формате "ДД.ММ</w:t>
      </w:r>
      <w:proofErr w:type="gramStart"/>
      <w:r w:rsidR="00DC4E84" w:rsidRPr="00C67302">
        <w:rPr>
          <w:color w:val="000000" w:themeColor="text1"/>
          <w:szCs w:val="24"/>
        </w:rPr>
        <w:t>.Г</w:t>
      </w:r>
      <w:proofErr w:type="gramEnd"/>
      <w:r w:rsidR="00DC4E84" w:rsidRPr="00C67302">
        <w:rPr>
          <w:color w:val="000000" w:themeColor="text1"/>
          <w:szCs w:val="24"/>
        </w:rPr>
        <w:t>ГГГ";</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в </w:t>
      </w:r>
      <w:hyperlink w:anchor="P313" w:history="1">
        <w:r w:rsidRPr="00C67302">
          <w:rPr>
            <w:color w:val="000000" w:themeColor="text1"/>
            <w:szCs w:val="24"/>
          </w:rPr>
          <w:t>строке</w:t>
        </w:r>
      </w:hyperlink>
      <w:r w:rsidRPr="00C67302">
        <w:rPr>
          <w:color w:val="000000" w:themeColor="text1"/>
          <w:szCs w:val="24"/>
        </w:rPr>
        <w:t xml:space="preserve"> "Наименование юридического лица" - полное или сокращенное наименование юридического лица с указанием в кодовой зоне:</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уникального кода юридического лица по реестру участников бюджетного процесса, а также юридических лиц, не являющихся участниками бюджетного процесса (далее - Сводный реестр) (при наличии);</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номера лицевого счета;</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аналитическог</w:t>
      </w:r>
      <w:r w:rsidR="007F7904" w:rsidRPr="00C67302">
        <w:rPr>
          <w:color w:val="000000" w:themeColor="text1"/>
          <w:szCs w:val="24"/>
        </w:rPr>
        <w:t>о кода раздела на лицевом счете</w:t>
      </w:r>
      <w:r w:rsidRPr="00C67302">
        <w:rPr>
          <w:color w:val="000000" w:themeColor="text1"/>
          <w:szCs w:val="24"/>
        </w:rPr>
        <w:t>;</w:t>
      </w:r>
    </w:p>
    <w:p w:rsidR="00DC4E84" w:rsidRPr="00C67302" w:rsidRDefault="006A4B2E" w:rsidP="006A4B2E">
      <w:pPr>
        <w:pStyle w:val="ConsPlusNormal"/>
        <w:jc w:val="both"/>
        <w:rPr>
          <w:color w:val="000000" w:themeColor="text1"/>
          <w:szCs w:val="24"/>
        </w:rPr>
      </w:pPr>
      <w:r>
        <w:rPr>
          <w:color w:val="000000" w:themeColor="text1"/>
          <w:szCs w:val="24"/>
        </w:rPr>
        <w:t xml:space="preserve">         </w:t>
      </w:r>
      <w:r w:rsidR="00DC4E84" w:rsidRPr="00C67302">
        <w:rPr>
          <w:color w:val="000000" w:themeColor="text1"/>
          <w:szCs w:val="24"/>
        </w:rPr>
        <w:t>идентификационного номера налогоплательщика (ИНН);</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кода причины постановки на учет в налоговом органе (КПП);</w:t>
      </w:r>
    </w:p>
    <w:p w:rsidR="00DC4E84" w:rsidRPr="00C67302" w:rsidRDefault="00DC4E84" w:rsidP="00C67302">
      <w:pPr>
        <w:pStyle w:val="ConsPlusNormal"/>
        <w:ind w:firstLine="540"/>
        <w:jc w:val="both"/>
        <w:rPr>
          <w:color w:val="000000" w:themeColor="text1"/>
          <w:szCs w:val="24"/>
        </w:rPr>
      </w:pPr>
      <w:proofErr w:type="gramStart"/>
      <w:r w:rsidRPr="00C67302">
        <w:rPr>
          <w:color w:val="000000" w:themeColor="text1"/>
          <w:szCs w:val="24"/>
        </w:rPr>
        <w:t xml:space="preserve">в </w:t>
      </w:r>
      <w:hyperlink w:anchor="P329" w:history="1">
        <w:r w:rsidRPr="00C67302">
          <w:rPr>
            <w:color w:val="000000" w:themeColor="text1"/>
            <w:szCs w:val="24"/>
          </w:rPr>
          <w:t>строке</w:t>
        </w:r>
      </w:hyperlink>
      <w:r w:rsidRPr="00C67302">
        <w:rPr>
          <w:color w:val="000000" w:themeColor="text1"/>
          <w:szCs w:val="24"/>
        </w:rPr>
        <w:t xml:space="preserve"> "Наименование обособленного подразделения" - наименование обособленного (структурного) подразделения юридического лица в случае, если целевые расходы осуществляются указанным подразделением, с указанием в кодовой зоне уникального кода обособленного (структурного) подразделения по Сводному реестру (при наличии), номера лицевого счета, аналитическог</w:t>
      </w:r>
      <w:r w:rsidR="007F7904" w:rsidRPr="00C67302">
        <w:rPr>
          <w:color w:val="000000" w:themeColor="text1"/>
          <w:szCs w:val="24"/>
        </w:rPr>
        <w:t>о кода раздела на лицевом счете</w:t>
      </w:r>
      <w:r w:rsidRPr="00C67302">
        <w:rPr>
          <w:color w:val="000000" w:themeColor="text1"/>
          <w:szCs w:val="24"/>
        </w:rPr>
        <w:t>, а также кода причины постановки его на учет в налоговом органе (КПП);</w:t>
      </w:r>
      <w:proofErr w:type="gramEnd"/>
    </w:p>
    <w:p w:rsidR="00DC4E84" w:rsidRPr="00C67302" w:rsidRDefault="006A4B2E" w:rsidP="006A4B2E">
      <w:pPr>
        <w:pStyle w:val="ConsPlusNormal"/>
        <w:jc w:val="both"/>
        <w:rPr>
          <w:color w:val="000000" w:themeColor="text1"/>
          <w:szCs w:val="24"/>
        </w:rPr>
      </w:pPr>
      <w:r>
        <w:rPr>
          <w:color w:val="000000" w:themeColor="text1"/>
          <w:szCs w:val="24"/>
        </w:rPr>
        <w:t xml:space="preserve">          </w:t>
      </w:r>
      <w:r w:rsidR="00DC4E84" w:rsidRPr="00C67302">
        <w:rPr>
          <w:color w:val="000000" w:themeColor="text1"/>
          <w:szCs w:val="24"/>
        </w:rPr>
        <w:t xml:space="preserve">в </w:t>
      </w:r>
      <w:hyperlink w:anchor="P333" w:history="1">
        <w:r w:rsidR="00DC4E84" w:rsidRPr="00C67302">
          <w:rPr>
            <w:color w:val="000000" w:themeColor="text1"/>
            <w:szCs w:val="24"/>
          </w:rPr>
          <w:t>строке</w:t>
        </w:r>
      </w:hyperlink>
      <w:r w:rsidR="00DC4E84" w:rsidRPr="00C67302">
        <w:rPr>
          <w:color w:val="000000" w:themeColor="text1"/>
          <w:szCs w:val="24"/>
        </w:rPr>
        <w:t xml:space="preserve"> "Наименование бюджета" - наименование соответствующего бюджета бюджетной системы Российской Федерации с указанием в кодовой зоне кода по ОКТМО. </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в </w:t>
      </w:r>
      <w:hyperlink w:anchor="P341" w:history="1">
        <w:r w:rsidRPr="00C67302">
          <w:rPr>
            <w:color w:val="000000" w:themeColor="text1"/>
            <w:szCs w:val="24"/>
          </w:rPr>
          <w:t>строке</w:t>
        </w:r>
      </w:hyperlink>
      <w:r w:rsidRPr="00C67302">
        <w:rPr>
          <w:color w:val="000000" w:themeColor="text1"/>
          <w:szCs w:val="24"/>
        </w:rPr>
        <w:t xml:space="preserve"> "Наименование получателя бюджетных средств/государственного (муниципального) заказчика/юридического лица" - полное или сокращенное наименование получателя бюджетных средств, </w:t>
      </w:r>
      <w:r w:rsidR="00FE5E3F" w:rsidRPr="00C67302">
        <w:rPr>
          <w:color w:val="000000" w:themeColor="text1"/>
          <w:szCs w:val="24"/>
        </w:rPr>
        <w:t>муниципального</w:t>
      </w:r>
      <w:r w:rsidRPr="00C67302">
        <w:rPr>
          <w:color w:val="000000" w:themeColor="text1"/>
          <w:szCs w:val="24"/>
        </w:rPr>
        <w:t xml:space="preserve"> заказчика, заказчика-учреждения, юридического лица, являющегося получателем субсидии (бюджетной инвестиции), юридического лица, являющегося заказчиком по договору, с указанием в кодовой зоне:</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его уникального кода по Сводному реестру (при наличии);</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кода главного распорядителя бюджетных средств (код Главы по БК) (не заполняется для юридического лица, являющегося заказчиком по договору);</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номера лицевого счета;</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lastRenderedPageBreak/>
        <w:t>аналитическог</w:t>
      </w:r>
      <w:r w:rsidR="007F7904" w:rsidRPr="00C67302">
        <w:rPr>
          <w:color w:val="000000" w:themeColor="text1"/>
          <w:szCs w:val="24"/>
        </w:rPr>
        <w:t>о кода раздела на лицевом счете</w:t>
      </w:r>
      <w:r w:rsidRPr="00C67302">
        <w:rPr>
          <w:color w:val="000000" w:themeColor="text1"/>
          <w:szCs w:val="24"/>
        </w:rPr>
        <w:t>;</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в </w:t>
      </w:r>
      <w:hyperlink w:anchor="P351" w:history="1">
        <w:r w:rsidRPr="00C67302">
          <w:rPr>
            <w:color w:val="000000" w:themeColor="text1"/>
            <w:szCs w:val="24"/>
          </w:rPr>
          <w:t>строке</w:t>
        </w:r>
      </w:hyperlink>
      <w:r w:rsidRPr="00C67302">
        <w:rPr>
          <w:color w:val="000000" w:themeColor="text1"/>
          <w:szCs w:val="24"/>
        </w:rPr>
        <w:t xml:space="preserve"> "Наименование территориального органа Федерального казначейства, осуществляющего ведение лицевого счета" - наименование территориального органа Федерального казначейства, в котором юридическому лицу открыт лицевой счет, с указанием в кодовой зоне кода по КОФК;</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в </w:t>
      </w:r>
      <w:hyperlink w:anchor="P363" w:history="1">
        <w:r w:rsidRPr="00C67302">
          <w:rPr>
            <w:color w:val="000000" w:themeColor="text1"/>
            <w:szCs w:val="24"/>
          </w:rPr>
          <w:t>строке</w:t>
        </w:r>
      </w:hyperlink>
      <w:r w:rsidRPr="00C67302">
        <w:rPr>
          <w:color w:val="000000" w:themeColor="text1"/>
          <w:szCs w:val="24"/>
        </w:rPr>
        <w:t xml:space="preserve"> "Документ, обосновывающий обязательство" - наименование документа, обосновывающего обязательство, с указанием в кодовой зоне номера, даты и идентификатора документа, обосновывающего обязательство;</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в </w:t>
      </w:r>
      <w:hyperlink w:anchor="P367" w:history="1">
        <w:r w:rsidRPr="00C67302">
          <w:rPr>
            <w:color w:val="000000" w:themeColor="text1"/>
            <w:szCs w:val="24"/>
          </w:rPr>
          <w:t>строке</w:t>
        </w:r>
      </w:hyperlink>
      <w:r w:rsidRPr="00C67302">
        <w:rPr>
          <w:color w:val="000000" w:themeColor="text1"/>
          <w:szCs w:val="24"/>
        </w:rPr>
        <w:t xml:space="preserve"> "Срок действия документа, обосновывающего обязательство" - срок действия документа, обосновывающего обязательство, с указанием в кодовой зоне даты начала и окончания срока действия документа, обосновывающего обязательство;</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в </w:t>
      </w:r>
      <w:hyperlink w:anchor="P380" w:history="1">
        <w:r w:rsidRPr="00C67302">
          <w:rPr>
            <w:color w:val="000000" w:themeColor="text1"/>
            <w:szCs w:val="24"/>
          </w:rPr>
          <w:t>строке</w:t>
        </w:r>
      </w:hyperlink>
      <w:r w:rsidRPr="00C67302">
        <w:rPr>
          <w:color w:val="000000" w:themeColor="text1"/>
          <w:szCs w:val="24"/>
        </w:rPr>
        <w:t xml:space="preserve"> "Сумма обязательства (всего), в том числе</w:t>
      </w:r>
      <w:proofErr w:type="gramStart"/>
      <w:r w:rsidRPr="00C67302">
        <w:rPr>
          <w:color w:val="000000" w:themeColor="text1"/>
          <w:szCs w:val="24"/>
        </w:rPr>
        <w:t>:"</w:t>
      </w:r>
      <w:proofErr w:type="gramEnd"/>
      <w:r w:rsidRPr="00C67302">
        <w:rPr>
          <w:color w:val="000000" w:themeColor="text1"/>
          <w:szCs w:val="24"/>
        </w:rPr>
        <w:t xml:space="preserve"> указывается объем целевых средств в денежном выражении, предусмотренный документом, обосновывающим обязательство, с указанием в кодовой зоне объема целевых средств в денежном выражении, предусмотренного документом, обосновывающим обязательство, на текущий финансовый год, на первый год планируемого периода, на второй год планируемого периода, на последующие годы действия документа, обосновывающего обязательство.</w:t>
      </w:r>
    </w:p>
    <w:p w:rsidR="00DC4E84" w:rsidRPr="00C67302" w:rsidRDefault="00DC4E84" w:rsidP="00C67302">
      <w:pPr>
        <w:pStyle w:val="ConsPlusNormal"/>
        <w:ind w:firstLine="540"/>
        <w:jc w:val="both"/>
        <w:rPr>
          <w:color w:val="000000" w:themeColor="text1"/>
          <w:szCs w:val="24"/>
        </w:rPr>
      </w:pPr>
      <w:proofErr w:type="gramStart"/>
      <w:r w:rsidRPr="00C67302">
        <w:rPr>
          <w:color w:val="000000" w:themeColor="text1"/>
          <w:szCs w:val="24"/>
        </w:rPr>
        <w:t>В случае если</w:t>
      </w:r>
      <w:r w:rsidR="00FE5E3F" w:rsidRPr="00C67302">
        <w:rPr>
          <w:color w:val="000000" w:themeColor="text1"/>
          <w:szCs w:val="24"/>
        </w:rPr>
        <w:t xml:space="preserve"> получателю бюджетных средств, муниципальному</w:t>
      </w:r>
      <w:r w:rsidRPr="00C67302">
        <w:rPr>
          <w:color w:val="000000" w:themeColor="text1"/>
          <w:szCs w:val="24"/>
        </w:rPr>
        <w:t xml:space="preserve"> заказчику открыт лицевой счет в финансовом органе субъекта Российской Федерации (муниципального образования) в </w:t>
      </w:r>
      <w:hyperlink w:anchor="P341" w:history="1">
        <w:r w:rsidRPr="00C67302">
          <w:rPr>
            <w:color w:val="000000" w:themeColor="text1"/>
            <w:szCs w:val="24"/>
          </w:rPr>
          <w:t>строке</w:t>
        </w:r>
      </w:hyperlink>
      <w:r w:rsidRPr="00C67302">
        <w:rPr>
          <w:color w:val="000000" w:themeColor="text1"/>
          <w:szCs w:val="24"/>
        </w:rPr>
        <w:t xml:space="preserve"> "Наименование получателя бюджетных средств/государственного (муниципального) заказчика/юридического лица" указывается полное или сокращенное наименование финансового органа муниципального образования и в скобках полное или сокращенное наименование получателя бюджетных средств, </w:t>
      </w:r>
      <w:r w:rsidR="00FE5E3F" w:rsidRPr="00C67302">
        <w:rPr>
          <w:color w:val="000000" w:themeColor="text1"/>
          <w:szCs w:val="24"/>
        </w:rPr>
        <w:t>муниципального</w:t>
      </w:r>
      <w:r w:rsidRPr="00C67302">
        <w:rPr>
          <w:color w:val="000000" w:themeColor="text1"/>
          <w:szCs w:val="24"/>
        </w:rPr>
        <w:t xml:space="preserve"> заказчика, с указанием в кодовой зоне уникального кода по Сводному</w:t>
      </w:r>
      <w:proofErr w:type="gramEnd"/>
      <w:r w:rsidRPr="00C67302">
        <w:rPr>
          <w:color w:val="000000" w:themeColor="text1"/>
          <w:szCs w:val="24"/>
        </w:rPr>
        <w:t xml:space="preserve"> реестру финансового органа муниципального образования и его номера л</w:t>
      </w:r>
      <w:r w:rsidR="00FE5E3F" w:rsidRPr="00C67302">
        <w:rPr>
          <w:color w:val="000000" w:themeColor="text1"/>
          <w:szCs w:val="24"/>
        </w:rPr>
        <w:t>ицевого счета</w:t>
      </w:r>
      <w:r w:rsidRPr="00C67302">
        <w:rPr>
          <w:color w:val="000000" w:themeColor="text1"/>
          <w:szCs w:val="24"/>
        </w:rPr>
        <w:t>.</w:t>
      </w:r>
    </w:p>
    <w:p w:rsidR="00B44673" w:rsidRPr="00C67302" w:rsidRDefault="006A4B2E" w:rsidP="006A4B2E">
      <w:pPr>
        <w:autoSpaceDE w:val="0"/>
        <w:autoSpaceDN w:val="0"/>
        <w:adjustRightInd w:val="0"/>
        <w:spacing w:after="0" w:line="240" w:lineRule="auto"/>
        <w:jc w:val="both"/>
        <w:rPr>
          <w:rFonts w:cs="Times New Roman"/>
          <w:szCs w:val="24"/>
        </w:rPr>
      </w:pPr>
      <w:r>
        <w:rPr>
          <w:rFonts w:cs="Times New Roman"/>
          <w:szCs w:val="24"/>
        </w:rPr>
        <w:t xml:space="preserve">         </w:t>
      </w:r>
      <w:r w:rsidR="00B44673" w:rsidRPr="00C67302">
        <w:rPr>
          <w:rFonts w:cs="Times New Roman"/>
          <w:szCs w:val="24"/>
        </w:rPr>
        <w:t xml:space="preserve">б) в табличной </w:t>
      </w:r>
      <w:hyperlink r:id="rId9" w:history="1">
        <w:r w:rsidR="00B44673" w:rsidRPr="00C67302">
          <w:rPr>
            <w:rFonts w:cs="Times New Roman"/>
            <w:szCs w:val="24"/>
          </w:rPr>
          <w:t>части</w:t>
        </w:r>
      </w:hyperlink>
      <w:r w:rsidR="00B44673" w:rsidRPr="00C67302">
        <w:rPr>
          <w:rFonts w:cs="Times New Roman"/>
          <w:szCs w:val="24"/>
        </w:rPr>
        <w:t>:</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10" w:history="1">
        <w:r w:rsidRPr="00C67302">
          <w:rPr>
            <w:rFonts w:cs="Times New Roman"/>
            <w:szCs w:val="24"/>
          </w:rPr>
          <w:t>графе 1</w:t>
        </w:r>
      </w:hyperlink>
      <w:r w:rsidRPr="00C67302">
        <w:rPr>
          <w:rFonts w:cs="Times New Roman"/>
          <w:szCs w:val="24"/>
        </w:rPr>
        <w:t xml:space="preserve"> - отражаются последовательно наименования источников целевых сре</w:t>
      </w:r>
      <w:proofErr w:type="gramStart"/>
      <w:r w:rsidRPr="00C67302">
        <w:rPr>
          <w:rFonts w:cs="Times New Roman"/>
          <w:szCs w:val="24"/>
        </w:rPr>
        <w:t>дств в с</w:t>
      </w:r>
      <w:proofErr w:type="gramEnd"/>
      <w:r w:rsidRPr="00C67302">
        <w:rPr>
          <w:rFonts w:cs="Times New Roman"/>
          <w:szCs w:val="24"/>
        </w:rPr>
        <w:t xml:space="preserve">оответствии с </w:t>
      </w:r>
      <w:hyperlink r:id="rId11" w:history="1">
        <w:r w:rsidRPr="00C67302">
          <w:rPr>
            <w:rFonts w:cs="Times New Roman"/>
            <w:szCs w:val="24"/>
          </w:rPr>
          <w:t>приложением N 2</w:t>
        </w:r>
      </w:hyperlink>
      <w:r w:rsidRPr="00C67302">
        <w:rPr>
          <w:rFonts w:cs="Times New Roman"/>
          <w:szCs w:val="24"/>
        </w:rPr>
        <w:t xml:space="preserve"> к настоящему Порядку, а также наименования направления расходования целевых средств в соответствии с </w:t>
      </w:r>
      <w:hyperlink r:id="rId12" w:history="1">
        <w:r w:rsidRPr="00C67302">
          <w:rPr>
            <w:rFonts w:cs="Times New Roman"/>
            <w:szCs w:val="24"/>
          </w:rPr>
          <w:t>приложением N 3</w:t>
        </w:r>
      </w:hyperlink>
      <w:r w:rsidRPr="00C67302">
        <w:rPr>
          <w:rFonts w:cs="Times New Roman"/>
          <w:szCs w:val="24"/>
        </w:rPr>
        <w:t xml:space="preserve"> к настоящему Порядку;</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13" w:history="1">
        <w:r w:rsidRPr="00C67302">
          <w:rPr>
            <w:rFonts w:cs="Times New Roman"/>
            <w:szCs w:val="24"/>
          </w:rPr>
          <w:t>графе 2</w:t>
        </w:r>
      </w:hyperlink>
      <w:r w:rsidRPr="00C67302">
        <w:rPr>
          <w:rFonts w:cs="Times New Roman"/>
          <w:szCs w:val="24"/>
        </w:rPr>
        <w:t xml:space="preserve"> - код источника поступлений или код направления расходования целевых средств, соответствующий наименованию источника поступлений или направления расходования целевых средств, указанный в </w:t>
      </w:r>
      <w:hyperlink r:id="rId14" w:history="1">
        <w:r w:rsidRPr="00C67302">
          <w:rPr>
            <w:rFonts w:cs="Times New Roman"/>
            <w:szCs w:val="24"/>
          </w:rPr>
          <w:t>графе 3</w:t>
        </w:r>
      </w:hyperlink>
      <w:r w:rsidRPr="00C67302">
        <w:rPr>
          <w:rFonts w:cs="Times New Roman"/>
          <w:szCs w:val="24"/>
        </w:rPr>
        <w:t xml:space="preserve"> приложения N 2 к настоящему Порядку или в </w:t>
      </w:r>
      <w:hyperlink r:id="rId15" w:history="1">
        <w:r w:rsidRPr="00C67302">
          <w:rPr>
            <w:rFonts w:cs="Times New Roman"/>
            <w:szCs w:val="24"/>
          </w:rPr>
          <w:t>графе 3</w:t>
        </w:r>
      </w:hyperlink>
      <w:r w:rsidRPr="00C67302">
        <w:rPr>
          <w:rFonts w:cs="Times New Roman"/>
          <w:szCs w:val="24"/>
        </w:rPr>
        <w:t xml:space="preserve"> приложения N 3 к настоящему Порядку (далее - укрупненный код направления расходования целевых средств).</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В первом разряде кода направления расходования целевых сре</w:t>
      </w:r>
      <w:proofErr w:type="gramStart"/>
      <w:r w:rsidRPr="00C67302">
        <w:rPr>
          <w:rFonts w:cs="Times New Roman"/>
          <w:szCs w:val="24"/>
        </w:rPr>
        <w:t>дств в сл</w:t>
      </w:r>
      <w:proofErr w:type="gramEnd"/>
      <w:r w:rsidRPr="00C67302">
        <w:rPr>
          <w:rFonts w:cs="Times New Roman"/>
          <w:szCs w:val="24"/>
        </w:rPr>
        <w:t>учае необходимости детализации юридическим лицом направлений расходования целевых средств в Сведениях указываются, в том числе:</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значения от "1" до "5", детализирующие направления расходования целевых средств, предусмотренные </w:t>
      </w:r>
      <w:hyperlink r:id="rId16" w:history="1">
        <w:r w:rsidRPr="00C67302">
          <w:rPr>
            <w:rFonts w:cs="Times New Roman"/>
            <w:szCs w:val="24"/>
          </w:rPr>
          <w:t>приложением N 3</w:t>
        </w:r>
      </w:hyperlink>
      <w:r w:rsidRPr="00C67302">
        <w:rPr>
          <w:rFonts w:cs="Times New Roman"/>
          <w:szCs w:val="24"/>
        </w:rPr>
        <w:t xml:space="preserve"> к настоящему Порядку;</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при направлении расходования целевых средств, подлежащих перечислению на счета, открытые юридическому лицу в подразделении Центрального банка Российской Федерации или в кредитной организации (далее - банк):</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"6" - для единовременной оплаты после полного исполнения </w:t>
      </w:r>
      <w:r w:rsidR="00FE5E3F" w:rsidRPr="00C67302">
        <w:rPr>
          <w:rFonts w:cs="Times New Roman"/>
          <w:szCs w:val="24"/>
        </w:rPr>
        <w:t>муниципального</w:t>
      </w:r>
      <w:r w:rsidRPr="00C67302">
        <w:rPr>
          <w:rFonts w:cs="Times New Roman"/>
          <w:szCs w:val="24"/>
        </w:rPr>
        <w:t xml:space="preserve"> контракта, заключенного с единственным поставщиком (подрядчиком, исполнителем);</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"8" - для выплат за фактически поставленные товары (выполненные работы, оказанные услуги) без привлечения юридическим лицом иных организаций;</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"9" - для возмещения ранее произведенных юридическим лицом фактических расходов (части расходов) со счетов, открытых ему в банке;</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17" w:history="1">
        <w:r w:rsidRPr="00C67302">
          <w:rPr>
            <w:rFonts w:cs="Times New Roman"/>
            <w:szCs w:val="24"/>
          </w:rPr>
          <w:t>графе 3</w:t>
        </w:r>
      </w:hyperlink>
      <w:r w:rsidRPr="00C67302">
        <w:rPr>
          <w:rFonts w:cs="Times New Roman"/>
          <w:szCs w:val="24"/>
        </w:rPr>
        <w:t xml:space="preserve"> - уникальный код объекта капитального строительства, объекта недвижимого имущества (далее - уникальный код объекта), в случае осуществления юридическим лицом целевых расходов при осуществлении капитальных вложений</w:t>
      </w:r>
      <w:r w:rsidR="00FE5E3F" w:rsidRPr="00C67302">
        <w:rPr>
          <w:rFonts w:cs="Times New Roman"/>
          <w:szCs w:val="24"/>
        </w:rPr>
        <w:t>;</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18" w:history="1">
        <w:r w:rsidRPr="00C67302">
          <w:rPr>
            <w:rFonts w:cs="Times New Roman"/>
            <w:szCs w:val="24"/>
          </w:rPr>
          <w:t>графе 4</w:t>
        </w:r>
      </w:hyperlink>
      <w:r w:rsidRPr="00C67302">
        <w:rPr>
          <w:rFonts w:cs="Times New Roman"/>
          <w:szCs w:val="24"/>
        </w:rPr>
        <w:t xml:space="preserve"> - суммы разрешенных к использованию остатков целевых средств по соответствующему коду источника целевых средств, указанному в </w:t>
      </w:r>
      <w:hyperlink r:id="rId19" w:history="1">
        <w:r w:rsidRPr="00C67302">
          <w:rPr>
            <w:rFonts w:cs="Times New Roman"/>
            <w:szCs w:val="24"/>
          </w:rPr>
          <w:t>графе 2</w:t>
        </w:r>
      </w:hyperlink>
      <w:r w:rsidRPr="00C67302">
        <w:rPr>
          <w:rFonts w:cs="Times New Roman"/>
          <w:szCs w:val="24"/>
        </w:rPr>
        <w:t>;</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lastRenderedPageBreak/>
        <w:t xml:space="preserve">в </w:t>
      </w:r>
      <w:hyperlink r:id="rId20" w:history="1">
        <w:r w:rsidRPr="00C67302">
          <w:rPr>
            <w:rFonts w:cs="Times New Roman"/>
            <w:szCs w:val="24"/>
          </w:rPr>
          <w:t>графе 5</w:t>
        </w:r>
      </w:hyperlink>
      <w:r w:rsidRPr="00C67302">
        <w:rPr>
          <w:rFonts w:cs="Times New Roman"/>
          <w:szCs w:val="24"/>
        </w:rPr>
        <w:t xml:space="preserve"> - сумма возврата дебиторской задолженности, по которой подтверждена потребность в направлении ее на цели, ранее установленные условиями предоставления целевых средств;</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21" w:history="1">
        <w:r w:rsidRPr="00C67302">
          <w:rPr>
            <w:rFonts w:cs="Times New Roman"/>
            <w:szCs w:val="24"/>
          </w:rPr>
          <w:t>графе 6</w:t>
        </w:r>
      </w:hyperlink>
      <w:r w:rsidRPr="00C67302">
        <w:rPr>
          <w:rFonts w:cs="Times New Roman"/>
          <w:szCs w:val="24"/>
        </w:rPr>
        <w:t xml:space="preserve"> - итоговая сумма планируемых поступлений целевых средств по соответствующему коду источников поступлений за весь период действия документа, обосновывающего обязательство;</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22" w:history="1">
        <w:r w:rsidRPr="00C67302">
          <w:rPr>
            <w:rFonts w:cs="Times New Roman"/>
            <w:szCs w:val="24"/>
          </w:rPr>
          <w:t>графах 7</w:t>
        </w:r>
      </w:hyperlink>
      <w:r w:rsidRPr="00C67302">
        <w:rPr>
          <w:rFonts w:cs="Times New Roman"/>
          <w:szCs w:val="24"/>
        </w:rPr>
        <w:t xml:space="preserve"> - </w:t>
      </w:r>
      <w:hyperlink r:id="rId23" w:history="1">
        <w:r w:rsidRPr="00C67302">
          <w:rPr>
            <w:rFonts w:cs="Times New Roman"/>
            <w:szCs w:val="24"/>
          </w:rPr>
          <w:t>10</w:t>
        </w:r>
      </w:hyperlink>
      <w:r w:rsidRPr="00C67302">
        <w:rPr>
          <w:rFonts w:cs="Times New Roman"/>
          <w:szCs w:val="24"/>
        </w:rPr>
        <w:t xml:space="preserve"> - суммы планируемых поступлений целевых средств по соответствующему коду источников поступлений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24" w:history="1">
        <w:r w:rsidRPr="00C67302">
          <w:rPr>
            <w:rFonts w:cs="Times New Roman"/>
            <w:szCs w:val="24"/>
          </w:rPr>
          <w:t>графе 11</w:t>
        </w:r>
      </w:hyperlink>
      <w:r w:rsidRPr="00C67302">
        <w:rPr>
          <w:rFonts w:cs="Times New Roman"/>
          <w:szCs w:val="24"/>
        </w:rPr>
        <w:t xml:space="preserve"> - итоговая сумма целевых средств, планируемых к использованию за весь период действия документа, обосновывающего обязательство;</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25" w:history="1">
        <w:r w:rsidRPr="00C67302">
          <w:rPr>
            <w:rFonts w:cs="Times New Roman"/>
            <w:szCs w:val="24"/>
          </w:rPr>
          <w:t>графах 12</w:t>
        </w:r>
      </w:hyperlink>
      <w:r w:rsidRPr="00C67302">
        <w:rPr>
          <w:rFonts w:cs="Times New Roman"/>
          <w:szCs w:val="24"/>
        </w:rPr>
        <w:t xml:space="preserve"> - </w:t>
      </w:r>
      <w:hyperlink r:id="rId26" w:history="1">
        <w:r w:rsidRPr="00C67302">
          <w:rPr>
            <w:rFonts w:cs="Times New Roman"/>
            <w:szCs w:val="24"/>
          </w:rPr>
          <w:t>15</w:t>
        </w:r>
      </w:hyperlink>
      <w:r w:rsidRPr="00C67302">
        <w:rPr>
          <w:rFonts w:cs="Times New Roman"/>
          <w:szCs w:val="24"/>
        </w:rPr>
        <w:t xml:space="preserve"> - итоговая сумма целевых средств, планируемых к использованию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27" w:history="1">
        <w:r w:rsidRPr="00C67302">
          <w:rPr>
            <w:rFonts w:cs="Times New Roman"/>
            <w:szCs w:val="24"/>
          </w:rPr>
          <w:t>графе 16</w:t>
        </w:r>
      </w:hyperlink>
      <w:r w:rsidRPr="00C67302">
        <w:rPr>
          <w:rFonts w:cs="Times New Roman"/>
          <w:szCs w:val="24"/>
        </w:rPr>
        <w:t xml:space="preserve"> - итоговая сумма планируемых выплат за весь период действия документа, обосновывающего обязательство;</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w:t>
      </w:r>
      <w:hyperlink r:id="rId28" w:history="1">
        <w:r w:rsidRPr="00C67302">
          <w:rPr>
            <w:rFonts w:cs="Times New Roman"/>
            <w:szCs w:val="24"/>
          </w:rPr>
          <w:t>графах 17</w:t>
        </w:r>
      </w:hyperlink>
      <w:r w:rsidRPr="00C67302">
        <w:rPr>
          <w:rFonts w:cs="Times New Roman"/>
          <w:szCs w:val="24"/>
        </w:rPr>
        <w:t xml:space="preserve"> - </w:t>
      </w:r>
      <w:hyperlink r:id="rId29" w:history="1">
        <w:r w:rsidRPr="00C67302">
          <w:rPr>
            <w:rFonts w:cs="Times New Roman"/>
            <w:szCs w:val="24"/>
          </w:rPr>
          <w:t>20</w:t>
        </w:r>
      </w:hyperlink>
      <w:r w:rsidRPr="00C67302">
        <w:rPr>
          <w:rFonts w:cs="Times New Roman"/>
          <w:szCs w:val="24"/>
        </w:rPr>
        <w:t xml:space="preserve"> - суммы планируемых выплат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B44673" w:rsidRPr="00C67302" w:rsidRDefault="00B44673"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 xml:space="preserve">в) в оформляющей </w:t>
      </w:r>
      <w:hyperlink r:id="rId30" w:history="1">
        <w:r w:rsidRPr="00C67302">
          <w:rPr>
            <w:rFonts w:cs="Times New Roman"/>
            <w:szCs w:val="24"/>
          </w:rPr>
          <w:t>части</w:t>
        </w:r>
      </w:hyperlink>
      <w:r w:rsidRPr="00C67302">
        <w:rPr>
          <w:rFonts w:cs="Times New Roman"/>
          <w:szCs w:val="24"/>
        </w:rPr>
        <w:t xml:space="preserve"> Сведения содержат подписи (с расшифровкой) руководителя юридического лица (иного уполномоченного лица), ответственного исполнителя с указанием должности, руководителя финансово-экономической службы (иного уполномоченного лица) (при наличии), и дату подписания документа, а также номер контактного телефона с указанием кода города ответственного исполнителя.</w:t>
      </w:r>
    </w:p>
    <w:p w:rsidR="00DC4E84" w:rsidRPr="00C67302" w:rsidRDefault="006A4B2E" w:rsidP="00C67302">
      <w:pPr>
        <w:pStyle w:val="ConsPlusNormal"/>
        <w:ind w:firstLine="540"/>
        <w:jc w:val="both"/>
        <w:rPr>
          <w:szCs w:val="24"/>
        </w:rPr>
      </w:pPr>
      <w:r>
        <w:rPr>
          <w:szCs w:val="24"/>
        </w:rPr>
        <w:t>8</w:t>
      </w:r>
      <w:r w:rsidR="00DC4E84" w:rsidRPr="00C67302">
        <w:rPr>
          <w:szCs w:val="24"/>
        </w:rPr>
        <w:t xml:space="preserve">. </w:t>
      </w:r>
      <w:r w:rsidR="002C7E42" w:rsidRPr="00C67302">
        <w:rPr>
          <w:szCs w:val="24"/>
        </w:rPr>
        <w:t>Орган Федерального казначейства</w:t>
      </w:r>
      <w:r w:rsidR="00DC4E84" w:rsidRPr="00C67302">
        <w:rPr>
          <w:szCs w:val="24"/>
        </w:rPr>
        <w:t xml:space="preserve"> осуществляет проверку представленных юридическим лицом Сведений на соответствие </w:t>
      </w:r>
      <w:hyperlink w:anchor="P70" w:history="1">
        <w:r w:rsidR="00DC4E84" w:rsidRPr="00C67302">
          <w:rPr>
            <w:szCs w:val="24"/>
          </w:rPr>
          <w:t>пунктам 4</w:t>
        </w:r>
      </w:hyperlink>
      <w:r w:rsidR="00DC4E84" w:rsidRPr="00C67302">
        <w:rPr>
          <w:szCs w:val="24"/>
        </w:rPr>
        <w:t xml:space="preserve"> - </w:t>
      </w:r>
      <w:hyperlink w:anchor="P108" w:history="1">
        <w:r w:rsidR="00DC4E84" w:rsidRPr="00C67302">
          <w:rPr>
            <w:szCs w:val="24"/>
          </w:rPr>
          <w:t>8</w:t>
        </w:r>
      </w:hyperlink>
      <w:r w:rsidR="00DC4E84" w:rsidRPr="00C67302">
        <w:rPr>
          <w:szCs w:val="24"/>
        </w:rPr>
        <w:t xml:space="preserve"> настоящего Порядка, и не позднее рабочего дня, следующего за днем представления Сведений:</w:t>
      </w:r>
    </w:p>
    <w:p w:rsidR="00DC4E84" w:rsidRPr="00C67302" w:rsidRDefault="00DC4E84" w:rsidP="00C67302">
      <w:pPr>
        <w:pStyle w:val="ConsPlusNormal"/>
        <w:ind w:firstLine="540"/>
        <w:jc w:val="both"/>
        <w:rPr>
          <w:szCs w:val="24"/>
        </w:rPr>
      </w:pPr>
      <w:r w:rsidRPr="00C67302">
        <w:rPr>
          <w:szCs w:val="24"/>
        </w:rPr>
        <w:t xml:space="preserve">отражает показатели Сведений на лицевом счете в случае соответствия представленных Сведений </w:t>
      </w:r>
      <w:hyperlink w:anchor="P70" w:history="1">
        <w:r w:rsidRPr="00C67302">
          <w:rPr>
            <w:szCs w:val="24"/>
          </w:rPr>
          <w:t>пунктам 4</w:t>
        </w:r>
      </w:hyperlink>
      <w:r w:rsidRPr="00C67302">
        <w:rPr>
          <w:szCs w:val="24"/>
        </w:rPr>
        <w:t xml:space="preserve"> - </w:t>
      </w:r>
      <w:hyperlink w:anchor="P108" w:history="1">
        <w:r w:rsidRPr="00C67302">
          <w:rPr>
            <w:szCs w:val="24"/>
          </w:rPr>
          <w:t>8</w:t>
        </w:r>
      </w:hyperlink>
      <w:r w:rsidRPr="00C67302">
        <w:rPr>
          <w:szCs w:val="24"/>
        </w:rPr>
        <w:t xml:space="preserve"> настоящего Порядка;</w:t>
      </w:r>
    </w:p>
    <w:p w:rsidR="00DC4E84" w:rsidRPr="00C67302" w:rsidRDefault="00DC4E84" w:rsidP="00C67302">
      <w:pPr>
        <w:pStyle w:val="ConsPlusNormal"/>
        <w:ind w:firstLine="540"/>
        <w:jc w:val="both"/>
        <w:rPr>
          <w:szCs w:val="24"/>
        </w:rPr>
      </w:pPr>
      <w:r w:rsidRPr="00C67302">
        <w:rPr>
          <w:szCs w:val="24"/>
        </w:rPr>
        <w:t xml:space="preserve">возвращает Сведения в соответствии с </w:t>
      </w:r>
      <w:hyperlink w:anchor="P232" w:history="1">
        <w:r w:rsidRPr="00C67302">
          <w:rPr>
            <w:szCs w:val="24"/>
          </w:rPr>
          <w:t>пунктом 22</w:t>
        </w:r>
      </w:hyperlink>
      <w:r w:rsidRPr="00C67302">
        <w:rPr>
          <w:szCs w:val="24"/>
        </w:rPr>
        <w:t xml:space="preserve"> настоящего Порядка в случае несоответствия их </w:t>
      </w:r>
      <w:hyperlink w:anchor="P70" w:history="1">
        <w:r w:rsidRPr="00C67302">
          <w:rPr>
            <w:szCs w:val="24"/>
          </w:rPr>
          <w:t>пунктам 4</w:t>
        </w:r>
      </w:hyperlink>
      <w:r w:rsidRPr="00C67302">
        <w:rPr>
          <w:szCs w:val="24"/>
        </w:rPr>
        <w:t xml:space="preserve"> - </w:t>
      </w:r>
      <w:hyperlink w:anchor="P108" w:history="1">
        <w:r w:rsidRPr="00C67302">
          <w:rPr>
            <w:szCs w:val="24"/>
          </w:rPr>
          <w:t>8</w:t>
        </w:r>
      </w:hyperlink>
      <w:r w:rsidRPr="00C67302">
        <w:rPr>
          <w:szCs w:val="24"/>
        </w:rPr>
        <w:t xml:space="preserve"> настоящего Порядка.</w:t>
      </w:r>
    </w:p>
    <w:p w:rsidR="00DC4E84" w:rsidRPr="00C67302" w:rsidRDefault="006A4B2E" w:rsidP="00C67302">
      <w:pPr>
        <w:pStyle w:val="ConsPlusNormal"/>
        <w:ind w:firstLine="540"/>
        <w:jc w:val="both"/>
        <w:rPr>
          <w:szCs w:val="24"/>
        </w:rPr>
      </w:pPr>
      <w:bookmarkStart w:id="7" w:name="P158"/>
      <w:bookmarkEnd w:id="7"/>
      <w:r>
        <w:rPr>
          <w:szCs w:val="24"/>
        </w:rPr>
        <w:t>9</w:t>
      </w:r>
      <w:r w:rsidR="00DC4E84" w:rsidRPr="00C67302">
        <w:rPr>
          <w:szCs w:val="24"/>
        </w:rPr>
        <w:t xml:space="preserve">. При санкционировании целевых расходов </w:t>
      </w:r>
      <w:r w:rsidR="00C1395D" w:rsidRPr="00C67302">
        <w:rPr>
          <w:szCs w:val="24"/>
        </w:rPr>
        <w:t>орган Федерального казначейства</w:t>
      </w:r>
      <w:r w:rsidR="00DC4E84" w:rsidRPr="00C67302">
        <w:rPr>
          <w:szCs w:val="24"/>
        </w:rPr>
        <w:t xml:space="preserve"> не принимает к исполнению распоряжения юридического лица на перечисление целевых средств:</w:t>
      </w:r>
    </w:p>
    <w:p w:rsidR="00962454" w:rsidRPr="00C67302" w:rsidRDefault="006A4B2E" w:rsidP="006A4B2E">
      <w:pPr>
        <w:autoSpaceDE w:val="0"/>
        <w:autoSpaceDN w:val="0"/>
        <w:adjustRightInd w:val="0"/>
        <w:spacing w:after="0" w:line="240" w:lineRule="auto"/>
        <w:jc w:val="both"/>
        <w:rPr>
          <w:rFonts w:cs="Times New Roman"/>
          <w:szCs w:val="24"/>
        </w:rPr>
      </w:pPr>
      <w:r>
        <w:rPr>
          <w:rFonts w:cs="Times New Roman"/>
          <w:szCs w:val="24"/>
        </w:rPr>
        <w:t xml:space="preserve">         </w:t>
      </w:r>
      <w:proofErr w:type="gramStart"/>
      <w:r w:rsidR="00962454" w:rsidRPr="00C67302">
        <w:rPr>
          <w:rFonts w:cs="Times New Roman"/>
          <w:szCs w:val="24"/>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proofErr w:type="gramEnd"/>
      <w:r w:rsidR="00962454" w:rsidRPr="00C67302">
        <w:rPr>
          <w:rFonts w:cs="Times New Roman"/>
          <w:szCs w:val="24"/>
        </w:rPr>
        <w:t xml:space="preserve"> банка Российской Федерации или в кредитной организации;</w:t>
      </w:r>
    </w:p>
    <w:p w:rsidR="00962454" w:rsidRPr="00C67302" w:rsidRDefault="00962454"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муниципальными пр</w:t>
      </w:r>
      <w:r w:rsidR="00FE5E3F" w:rsidRPr="00C67302">
        <w:rPr>
          <w:rFonts w:cs="Times New Roman"/>
          <w:szCs w:val="24"/>
        </w:rPr>
        <w:t xml:space="preserve">авовыми актами представительного </w:t>
      </w:r>
      <w:r w:rsidRPr="00C67302">
        <w:rPr>
          <w:rFonts w:cs="Times New Roman"/>
          <w:szCs w:val="24"/>
        </w:rPr>
        <w:t>ор</w:t>
      </w:r>
      <w:r w:rsidR="00FE5E3F" w:rsidRPr="00C67302">
        <w:rPr>
          <w:rFonts w:cs="Times New Roman"/>
          <w:szCs w:val="24"/>
        </w:rPr>
        <w:t>гана муниципального образования</w:t>
      </w:r>
      <w:r w:rsidRPr="00C67302">
        <w:rPr>
          <w:rFonts w:cs="Times New Roman"/>
          <w:szCs w:val="24"/>
        </w:rPr>
        <w:t xml:space="preserve">, устанавливающими порядок организации и осуществления бюджетного процесса в </w:t>
      </w:r>
      <w:r w:rsidR="00FE5E3F" w:rsidRPr="00C67302">
        <w:rPr>
          <w:rFonts w:cs="Times New Roman"/>
          <w:szCs w:val="24"/>
        </w:rPr>
        <w:t>муниципальном</w:t>
      </w:r>
      <w:r w:rsidRPr="00C67302">
        <w:rPr>
          <w:rFonts w:cs="Times New Roman"/>
          <w:szCs w:val="24"/>
        </w:rPr>
        <w:t xml:space="preserve"> о</w:t>
      </w:r>
      <w:r w:rsidR="00FE5E3F" w:rsidRPr="00C67302">
        <w:rPr>
          <w:rFonts w:cs="Times New Roman"/>
          <w:szCs w:val="24"/>
        </w:rPr>
        <w:t>бразовании</w:t>
      </w:r>
      <w:r w:rsidRPr="00C67302">
        <w:rPr>
          <w:rFonts w:cs="Times New Roman"/>
          <w:szCs w:val="24"/>
        </w:rPr>
        <w:t>;</w:t>
      </w:r>
    </w:p>
    <w:p w:rsidR="00962454" w:rsidRPr="00C67302" w:rsidRDefault="00962454"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3) на счета, открытые в учреждении Центрального банка Российской Федерации или в кредитной организации юридическому лицу, за исключением:</w:t>
      </w:r>
    </w:p>
    <w:p w:rsidR="00962454" w:rsidRPr="00C67302" w:rsidRDefault="00962454" w:rsidP="00C67302">
      <w:pPr>
        <w:autoSpaceDE w:val="0"/>
        <w:autoSpaceDN w:val="0"/>
        <w:adjustRightInd w:val="0"/>
        <w:spacing w:after="0" w:line="240" w:lineRule="auto"/>
        <w:ind w:firstLine="540"/>
        <w:jc w:val="both"/>
        <w:rPr>
          <w:rFonts w:cs="Times New Roman"/>
          <w:szCs w:val="24"/>
        </w:rPr>
      </w:pPr>
      <w:r w:rsidRPr="00C67302">
        <w:rPr>
          <w:rFonts w:cs="Times New Roman"/>
          <w:szCs w:val="24"/>
        </w:rPr>
        <w:t>оплаты обязательств юридического лица в соответствии с валютным законодательством Российской Федерации;</w:t>
      </w:r>
    </w:p>
    <w:p w:rsidR="00962454" w:rsidRPr="00C67302" w:rsidRDefault="00962454" w:rsidP="00C67302">
      <w:pPr>
        <w:autoSpaceDE w:val="0"/>
        <w:autoSpaceDN w:val="0"/>
        <w:adjustRightInd w:val="0"/>
        <w:spacing w:after="0" w:line="240" w:lineRule="auto"/>
        <w:ind w:firstLine="540"/>
        <w:jc w:val="both"/>
        <w:rPr>
          <w:rFonts w:cs="Times New Roman"/>
          <w:szCs w:val="24"/>
        </w:rPr>
      </w:pPr>
      <w:r w:rsidRPr="00C67302">
        <w:rPr>
          <w:rFonts w:cs="Times New Roman"/>
          <w:szCs w:val="24"/>
        </w:rPr>
        <w:lastRenderedPageBreak/>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962454" w:rsidRPr="00C67302" w:rsidRDefault="00962454" w:rsidP="00C67302">
      <w:pPr>
        <w:autoSpaceDE w:val="0"/>
        <w:autoSpaceDN w:val="0"/>
        <w:adjustRightInd w:val="0"/>
        <w:spacing w:after="0" w:line="240" w:lineRule="auto"/>
        <w:ind w:firstLine="540"/>
        <w:jc w:val="both"/>
        <w:rPr>
          <w:rFonts w:cs="Times New Roman"/>
          <w:szCs w:val="24"/>
        </w:rPr>
      </w:pPr>
      <w:bookmarkStart w:id="8" w:name="Par5"/>
      <w:bookmarkEnd w:id="8"/>
      <w:proofErr w:type="gramStart"/>
      <w:r w:rsidRPr="00C67302">
        <w:rPr>
          <w:rFonts w:cs="Times New Roman"/>
          <w:szCs w:val="24"/>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w:t>
      </w:r>
      <w:r w:rsidR="00FE5E3F" w:rsidRPr="00C67302">
        <w:rPr>
          <w:rFonts w:cs="Times New Roman"/>
          <w:szCs w:val="24"/>
        </w:rPr>
        <w:t xml:space="preserve">муниципальных </w:t>
      </w:r>
      <w:r w:rsidRPr="00C67302">
        <w:rPr>
          <w:rFonts w:cs="Times New Roman"/>
          <w:szCs w:val="24"/>
        </w:rPr>
        <w:t xml:space="preserve">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r:id="rId31" w:history="1">
        <w:r w:rsidRPr="00C67302">
          <w:rPr>
            <w:rFonts w:cs="Times New Roman"/>
            <w:szCs w:val="24"/>
          </w:rPr>
          <w:t>пунктом 4</w:t>
        </w:r>
      </w:hyperlink>
      <w:r w:rsidRPr="00C67302">
        <w:rPr>
          <w:rFonts w:cs="Times New Roman"/>
          <w:szCs w:val="24"/>
        </w:rPr>
        <w:t xml:space="preserve"> настоящей статьи, подтверждающих возникновение денежных</w:t>
      </w:r>
      <w:proofErr w:type="gramEnd"/>
      <w:r w:rsidRPr="00C67302">
        <w:rPr>
          <w:rFonts w:cs="Times New Roman"/>
          <w:szCs w:val="24"/>
        </w:rPr>
        <w:t xml:space="preserve"> </w:t>
      </w:r>
      <w:proofErr w:type="gramStart"/>
      <w:r w:rsidRPr="00C67302">
        <w:rPr>
          <w:rFonts w:cs="Times New Roman"/>
          <w:szCs w:val="24"/>
        </w:rPr>
        <w:t xml:space="preserve">обязательств юридических лиц, и (или) иных документов, предусмотренных </w:t>
      </w:r>
      <w:r w:rsidR="00FE5E3F" w:rsidRPr="00C67302">
        <w:rPr>
          <w:rFonts w:cs="Times New Roman"/>
          <w:szCs w:val="24"/>
        </w:rPr>
        <w:t>муниципальными</w:t>
      </w:r>
      <w:r w:rsidRPr="00C67302">
        <w:rPr>
          <w:rFonts w:cs="Times New Roman"/>
          <w:szCs w:val="24"/>
        </w:rPr>
        <w:t xml:space="preserve">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roofErr w:type="gramEnd"/>
    </w:p>
    <w:p w:rsidR="00962454" w:rsidRPr="00C67302" w:rsidRDefault="00962454" w:rsidP="00C67302">
      <w:pPr>
        <w:autoSpaceDE w:val="0"/>
        <w:autoSpaceDN w:val="0"/>
        <w:adjustRightInd w:val="0"/>
        <w:spacing w:after="0" w:line="240" w:lineRule="auto"/>
        <w:ind w:firstLine="540"/>
        <w:jc w:val="both"/>
        <w:rPr>
          <w:rFonts w:cs="Times New Roman"/>
          <w:szCs w:val="24"/>
        </w:rPr>
      </w:pPr>
      <w:proofErr w:type="gramStart"/>
      <w:r w:rsidRPr="00C67302">
        <w:rPr>
          <w:rFonts w:cs="Times New Roman"/>
          <w:szCs w:val="24"/>
        </w:rPr>
        <w:t xml:space="preserve">возмещения произведенных юридическим лицом расходов (части расходов) при условии представления документов, указанных в </w:t>
      </w:r>
      <w:hyperlink w:anchor="Par5" w:history="1">
        <w:r w:rsidRPr="00C67302">
          <w:rPr>
            <w:rFonts w:cs="Times New Roman"/>
            <w:szCs w:val="24"/>
          </w:rPr>
          <w:t>абзаце четвертом</w:t>
        </w:r>
      </w:hyperlink>
      <w:r w:rsidRPr="00C67302">
        <w:rPr>
          <w:rFonts w:cs="Times New Roman"/>
          <w:szCs w:val="24"/>
        </w:rPr>
        <w:t xml:space="preserve"> настоящего подпункта, копий платежных документов, подтверждающих оплату произведенных юридическим лицом расходов (части расходов), а также </w:t>
      </w:r>
      <w:r w:rsidR="00FE5E3F" w:rsidRPr="00C67302">
        <w:rPr>
          <w:rFonts w:cs="Times New Roman"/>
          <w:szCs w:val="24"/>
        </w:rPr>
        <w:t>мун</w:t>
      </w:r>
      <w:r w:rsidR="00B96FE4" w:rsidRPr="00C67302">
        <w:rPr>
          <w:rFonts w:cs="Times New Roman"/>
          <w:szCs w:val="24"/>
        </w:rPr>
        <w:t>ици</w:t>
      </w:r>
      <w:r w:rsidR="00FE5E3F" w:rsidRPr="00C67302">
        <w:rPr>
          <w:rFonts w:cs="Times New Roman"/>
          <w:szCs w:val="24"/>
        </w:rPr>
        <w:t>пальных</w:t>
      </w:r>
      <w:r w:rsidRPr="00C67302">
        <w:rPr>
          <w:rFonts w:cs="Times New Roman"/>
          <w:szCs w:val="24"/>
        </w:rPr>
        <w:t xml:space="preserve">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w:t>
      </w:r>
      <w:r w:rsidR="00B96FE4" w:rsidRPr="00C67302">
        <w:rPr>
          <w:rFonts w:cs="Times New Roman"/>
          <w:szCs w:val="24"/>
        </w:rPr>
        <w:t>муниципальных</w:t>
      </w:r>
      <w:r w:rsidRPr="00C67302">
        <w:rPr>
          <w:rFonts w:cs="Times New Roman"/>
          <w:szCs w:val="24"/>
        </w:rPr>
        <w:t xml:space="preserve"> контрактов, договоров (соглашений), контрактов (договоров) предусмотрено возмещение произведенных юридическим лицом расходов</w:t>
      </w:r>
      <w:proofErr w:type="gramEnd"/>
      <w:r w:rsidRPr="00C67302">
        <w:rPr>
          <w:rFonts w:cs="Times New Roman"/>
          <w:szCs w:val="24"/>
        </w:rPr>
        <w:t xml:space="preserve"> (части расходов);</w:t>
      </w:r>
    </w:p>
    <w:p w:rsidR="00962454" w:rsidRPr="00C67302" w:rsidRDefault="00962454" w:rsidP="00C67302">
      <w:pPr>
        <w:autoSpaceDE w:val="0"/>
        <w:autoSpaceDN w:val="0"/>
        <w:adjustRightInd w:val="0"/>
        <w:spacing w:after="0" w:line="240" w:lineRule="auto"/>
        <w:ind w:firstLine="540"/>
        <w:jc w:val="both"/>
        <w:rPr>
          <w:rFonts w:cs="Times New Roman"/>
          <w:szCs w:val="24"/>
        </w:rPr>
      </w:pPr>
      <w:proofErr w:type="gramStart"/>
      <w:r w:rsidRPr="00C67302">
        <w:rPr>
          <w:rFonts w:cs="Times New Roman"/>
          <w:szCs w:val="24"/>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w:t>
      </w:r>
      <w:proofErr w:type="gramEnd"/>
      <w:r w:rsidRPr="00C67302">
        <w:rPr>
          <w:rFonts w:cs="Times New Roman"/>
          <w:szCs w:val="24"/>
        </w:rPr>
        <w:t xml:space="preserve"> </w:t>
      </w:r>
      <w:proofErr w:type="gramStart"/>
      <w:r w:rsidRPr="00C67302">
        <w:rPr>
          <w:rFonts w:cs="Times New Roman"/>
          <w:szCs w:val="24"/>
        </w:rPr>
        <w:t>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w:t>
      </w:r>
      <w:proofErr w:type="gramEnd"/>
      <w:r w:rsidRPr="00C67302">
        <w:rPr>
          <w:rFonts w:cs="Times New Roman"/>
          <w:szCs w:val="24"/>
        </w:rPr>
        <w:t xml:space="preserve"> со страховым законодательством, в целях приобретения услуг по приему платежей от физических лиц, осуществляемых платежными агентами.</w:t>
      </w:r>
    </w:p>
    <w:p w:rsidR="00DC4E84" w:rsidRPr="00C67302" w:rsidRDefault="006A4B2E" w:rsidP="00C67302">
      <w:pPr>
        <w:pStyle w:val="ConsPlusNormal"/>
        <w:ind w:firstLine="540"/>
        <w:jc w:val="both"/>
        <w:rPr>
          <w:szCs w:val="24"/>
        </w:rPr>
      </w:pPr>
      <w:bookmarkStart w:id="9" w:name="P177"/>
      <w:bookmarkEnd w:id="9"/>
      <w:r>
        <w:rPr>
          <w:szCs w:val="24"/>
        </w:rPr>
        <w:t>10</w:t>
      </w:r>
      <w:r w:rsidR="00DC4E84" w:rsidRPr="00C67302">
        <w:rPr>
          <w:szCs w:val="24"/>
        </w:rPr>
        <w:t xml:space="preserve">. Для санкционирования целевых расходов юридическое лицо вместе с </w:t>
      </w:r>
      <w:r w:rsidR="00AB3719" w:rsidRPr="00C67302">
        <w:rPr>
          <w:szCs w:val="24"/>
        </w:rPr>
        <w:t>Распоряжение</w:t>
      </w:r>
      <w:r w:rsidR="00DC4E84" w:rsidRPr="00C67302">
        <w:rPr>
          <w:szCs w:val="24"/>
        </w:rPr>
        <w:t xml:space="preserve">м на оплату целевых расходов представляет в соответствии с настоящим пунктом в </w:t>
      </w:r>
      <w:r w:rsidR="00B759F8" w:rsidRPr="00C67302">
        <w:rPr>
          <w:szCs w:val="24"/>
        </w:rPr>
        <w:t>орган Федерального казначейства</w:t>
      </w:r>
      <w:r w:rsidR="00DC4E84" w:rsidRPr="00C67302">
        <w:rPr>
          <w:szCs w:val="24"/>
        </w:rPr>
        <w:t xml:space="preserve"> документы-основания.</w:t>
      </w:r>
      <w:r w:rsidR="00420BF9" w:rsidRPr="00C67302">
        <w:rPr>
          <w:szCs w:val="24"/>
        </w:rPr>
        <w:t xml:space="preserve"> </w:t>
      </w:r>
      <w:proofErr w:type="gramStart"/>
      <w:r w:rsidR="00DC4E84" w:rsidRPr="00C67302">
        <w:rPr>
          <w:szCs w:val="24"/>
        </w:rPr>
        <w:t xml:space="preserve">Документы представляются юридическим лицом в </w:t>
      </w:r>
      <w:r w:rsidR="00B759F8" w:rsidRPr="00C67302">
        <w:rPr>
          <w:szCs w:val="24"/>
        </w:rPr>
        <w:t>орган Федерального казначейства</w:t>
      </w:r>
      <w:r w:rsidR="00DC4E84" w:rsidRPr="00C67302">
        <w:rPr>
          <w:szCs w:val="24"/>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юридического лица.</w:t>
      </w:r>
      <w:proofErr w:type="gramEnd"/>
    </w:p>
    <w:p w:rsidR="00DC4E84" w:rsidRPr="00C67302" w:rsidRDefault="00DC4E84" w:rsidP="00C67302">
      <w:pPr>
        <w:pStyle w:val="ConsPlusNormal"/>
        <w:ind w:firstLine="540"/>
        <w:jc w:val="both"/>
        <w:rPr>
          <w:szCs w:val="24"/>
        </w:rPr>
      </w:pPr>
      <w:r w:rsidRPr="00C67302">
        <w:rPr>
          <w:szCs w:val="24"/>
        </w:rPr>
        <w:t xml:space="preserve">Повторное представление документов не требуется, если они уже были представлены в </w:t>
      </w:r>
      <w:r w:rsidR="00B759F8" w:rsidRPr="00C67302">
        <w:rPr>
          <w:szCs w:val="24"/>
        </w:rPr>
        <w:t>орган Федерального казначейства</w:t>
      </w:r>
      <w:r w:rsidRPr="00C67302">
        <w:rPr>
          <w:szCs w:val="24"/>
        </w:rPr>
        <w:t xml:space="preserve"> при открытии юридическому лицу лицевого счета в соответствии с Порядком открытия лицевых счетов. В случае если в соответствии с законодательством Российской Федерации </w:t>
      </w:r>
      <w:r w:rsidR="00420BF9" w:rsidRPr="00C67302">
        <w:rPr>
          <w:szCs w:val="24"/>
        </w:rPr>
        <w:t>документ-основание</w:t>
      </w:r>
      <w:r w:rsidRPr="00C67302">
        <w:rPr>
          <w:szCs w:val="24"/>
        </w:rPr>
        <w:t xml:space="preserve"> ранее был размещен в единой информационной системе в сфере закупок, представление </w:t>
      </w:r>
      <w:r w:rsidR="00420BF9" w:rsidRPr="00C67302">
        <w:rPr>
          <w:szCs w:val="24"/>
        </w:rPr>
        <w:t>документа-основания</w:t>
      </w:r>
      <w:r w:rsidRPr="00C67302">
        <w:rPr>
          <w:szCs w:val="24"/>
        </w:rPr>
        <w:t xml:space="preserve"> не требуется.</w:t>
      </w:r>
    </w:p>
    <w:p w:rsidR="00DC4E84" w:rsidRPr="00C67302" w:rsidRDefault="006A4B2E" w:rsidP="006A4B2E">
      <w:pPr>
        <w:autoSpaceDE w:val="0"/>
        <w:autoSpaceDN w:val="0"/>
        <w:adjustRightInd w:val="0"/>
        <w:spacing w:after="0" w:line="240" w:lineRule="auto"/>
        <w:jc w:val="both"/>
        <w:rPr>
          <w:rFonts w:cs="Times New Roman"/>
          <w:szCs w:val="24"/>
        </w:rPr>
      </w:pPr>
      <w:r>
        <w:rPr>
          <w:rFonts w:cs="Times New Roman"/>
          <w:szCs w:val="24"/>
        </w:rPr>
        <w:t xml:space="preserve">          </w:t>
      </w:r>
      <w:r w:rsidR="00DC4E84" w:rsidRPr="00C67302">
        <w:rPr>
          <w:rFonts w:cs="Times New Roman"/>
          <w:szCs w:val="24"/>
        </w:rPr>
        <w:t xml:space="preserve">Для санкционирования расходов в целях оплаты обязательств по накладным расходам по документам, обосновывающим обязательства, представление документов-оснований или реестра документов-оснований </w:t>
      </w:r>
      <w:r w:rsidR="0045317B" w:rsidRPr="00C67302">
        <w:rPr>
          <w:rFonts w:cs="Times New Roman"/>
          <w:szCs w:val="24"/>
        </w:rPr>
        <w:t xml:space="preserve">согласно </w:t>
      </w:r>
      <w:hyperlink r:id="rId32" w:history="1">
        <w:r w:rsidR="0045317B" w:rsidRPr="00C67302">
          <w:rPr>
            <w:rFonts w:cs="Times New Roman"/>
            <w:szCs w:val="24"/>
          </w:rPr>
          <w:t xml:space="preserve">приложению N </w:t>
        </w:r>
      </w:hyperlink>
      <w:r w:rsidR="0045317B" w:rsidRPr="00C67302">
        <w:rPr>
          <w:rFonts w:cs="Times New Roman"/>
          <w:szCs w:val="24"/>
        </w:rPr>
        <w:t xml:space="preserve">4 к настоящему </w:t>
      </w:r>
      <w:r w:rsidR="0045317B" w:rsidRPr="00C67302">
        <w:rPr>
          <w:rFonts w:cs="Times New Roman"/>
          <w:szCs w:val="24"/>
        </w:rPr>
        <w:lastRenderedPageBreak/>
        <w:t xml:space="preserve">Порядку (далее - реестр документов-оснований) </w:t>
      </w:r>
      <w:r w:rsidR="00DC4E84" w:rsidRPr="00C67302">
        <w:rPr>
          <w:rFonts w:cs="Times New Roman"/>
          <w:szCs w:val="24"/>
        </w:rPr>
        <w:t>с приложением указанных в нем документов-оснований не требуется.</w:t>
      </w:r>
    </w:p>
    <w:p w:rsidR="00DC4E84" w:rsidRPr="00C67302" w:rsidRDefault="006A4B2E" w:rsidP="00C67302">
      <w:pPr>
        <w:pStyle w:val="ConsPlusNormal"/>
        <w:ind w:firstLine="540"/>
        <w:jc w:val="both"/>
        <w:rPr>
          <w:szCs w:val="24"/>
        </w:rPr>
      </w:pPr>
      <w:bookmarkStart w:id="10" w:name="P182"/>
      <w:bookmarkStart w:id="11" w:name="P184"/>
      <w:bookmarkEnd w:id="10"/>
      <w:bookmarkEnd w:id="11"/>
      <w:r>
        <w:rPr>
          <w:szCs w:val="24"/>
        </w:rPr>
        <w:t>11</w:t>
      </w:r>
      <w:r w:rsidR="00B759F8" w:rsidRPr="00C67302">
        <w:rPr>
          <w:szCs w:val="24"/>
        </w:rPr>
        <w:t>. О</w:t>
      </w:r>
      <w:r w:rsidR="00DC4E84" w:rsidRPr="00C67302">
        <w:rPr>
          <w:szCs w:val="24"/>
        </w:rPr>
        <w:t>рган Федерального казначейства при санкционировании целевых расходов осуществляет проверку представленных юридическим лицом распоряжений по следующим направлениям:</w:t>
      </w:r>
    </w:p>
    <w:p w:rsidR="00DC4E84" w:rsidRPr="00C67302" w:rsidRDefault="00DC4E84" w:rsidP="00C67302">
      <w:pPr>
        <w:pStyle w:val="ConsPlusNormal"/>
        <w:ind w:firstLine="540"/>
        <w:jc w:val="both"/>
        <w:rPr>
          <w:szCs w:val="24"/>
        </w:rPr>
      </w:pPr>
      <w:bookmarkStart w:id="12" w:name="P185"/>
      <w:bookmarkEnd w:id="12"/>
      <w:r w:rsidRPr="00C67302">
        <w:rPr>
          <w:szCs w:val="24"/>
        </w:rPr>
        <w:t xml:space="preserve">а) соблюдение требований, установленных </w:t>
      </w:r>
      <w:hyperlink w:anchor="P52" w:history="1">
        <w:r w:rsidRPr="00C67302">
          <w:rPr>
            <w:szCs w:val="24"/>
          </w:rPr>
          <w:t>пунктом 2</w:t>
        </w:r>
      </w:hyperlink>
      <w:r w:rsidRPr="00C67302">
        <w:rPr>
          <w:szCs w:val="24"/>
        </w:rPr>
        <w:t xml:space="preserve"> настоящего Порядка;</w:t>
      </w:r>
    </w:p>
    <w:p w:rsidR="00AB3719" w:rsidRPr="00C67302" w:rsidRDefault="006A4B2E" w:rsidP="006A4B2E">
      <w:pPr>
        <w:autoSpaceDE w:val="0"/>
        <w:autoSpaceDN w:val="0"/>
        <w:adjustRightInd w:val="0"/>
        <w:spacing w:after="0" w:line="240" w:lineRule="auto"/>
        <w:jc w:val="both"/>
        <w:rPr>
          <w:rFonts w:cs="Times New Roman"/>
          <w:szCs w:val="24"/>
        </w:rPr>
      </w:pPr>
      <w:r>
        <w:rPr>
          <w:rFonts w:cs="Times New Roman"/>
          <w:szCs w:val="24"/>
        </w:rPr>
        <w:t xml:space="preserve">         </w:t>
      </w:r>
      <w:proofErr w:type="gramStart"/>
      <w:r w:rsidR="00DC4E84" w:rsidRPr="00C67302">
        <w:rPr>
          <w:rFonts w:cs="Times New Roman"/>
          <w:szCs w:val="24"/>
        </w:rPr>
        <w:t xml:space="preserve">б) </w:t>
      </w:r>
      <w:r w:rsidR="00AB3719" w:rsidRPr="00C67302">
        <w:rPr>
          <w:rFonts w:cs="Times New Roman"/>
          <w:szCs w:val="24"/>
        </w:rPr>
        <w:t>соответствия идентификатора муниципального контракта, договора (соглашения),  указанного в Распоряжении, идентификатору, указанному в муниципальном контракте, договоре (соглашении), контракте (договоре), документах-основаниях и Сведениях;</w:t>
      </w:r>
      <w:proofErr w:type="gramEnd"/>
    </w:p>
    <w:p w:rsidR="00DC4E84" w:rsidRPr="00C67302" w:rsidRDefault="00DC4E84" w:rsidP="00C67302">
      <w:pPr>
        <w:pStyle w:val="ConsPlusNormal"/>
        <w:ind w:firstLine="540"/>
        <w:jc w:val="both"/>
        <w:rPr>
          <w:szCs w:val="24"/>
        </w:rPr>
      </w:pPr>
      <w:r w:rsidRPr="00C67302">
        <w:rPr>
          <w:szCs w:val="24"/>
        </w:rPr>
        <w:t xml:space="preserve">в) соответствие указанных в </w:t>
      </w:r>
      <w:r w:rsidR="00AB3719" w:rsidRPr="00C67302">
        <w:rPr>
          <w:szCs w:val="24"/>
        </w:rPr>
        <w:t>Распоряжении</w:t>
      </w:r>
      <w:r w:rsidRPr="00C67302">
        <w:rPr>
          <w:szCs w:val="24"/>
        </w:rPr>
        <w:t xml:space="preserve"> реквизитов (номер, дата) документа, обосновывающего обязательство, его реквизитам, указанным в Сведениях;</w:t>
      </w:r>
    </w:p>
    <w:p w:rsidR="00DC4E84" w:rsidRPr="00C67302" w:rsidRDefault="00DC4E84" w:rsidP="00C67302">
      <w:pPr>
        <w:pStyle w:val="ConsPlusNormal"/>
        <w:ind w:firstLine="540"/>
        <w:jc w:val="both"/>
        <w:rPr>
          <w:szCs w:val="24"/>
        </w:rPr>
      </w:pPr>
      <w:r w:rsidRPr="00C67302">
        <w:rPr>
          <w:szCs w:val="24"/>
        </w:rPr>
        <w:t xml:space="preserve">г) наличие в </w:t>
      </w:r>
      <w:r w:rsidR="00AB3719" w:rsidRPr="00C67302">
        <w:rPr>
          <w:szCs w:val="24"/>
        </w:rPr>
        <w:t>Распоряжении</w:t>
      </w:r>
      <w:r w:rsidRPr="00C67302">
        <w:rPr>
          <w:szCs w:val="24"/>
        </w:rPr>
        <w:t xml:space="preserve"> аналитического кода раздела на лицевом счете при перечислении целевых средств на лицевой счет;</w:t>
      </w:r>
    </w:p>
    <w:p w:rsidR="00DC4E84" w:rsidRPr="00C67302" w:rsidRDefault="00DC4E84" w:rsidP="00C67302">
      <w:pPr>
        <w:pStyle w:val="ConsPlusNormal"/>
        <w:ind w:firstLine="540"/>
        <w:jc w:val="both"/>
        <w:rPr>
          <w:szCs w:val="24"/>
        </w:rPr>
      </w:pPr>
      <w:r w:rsidRPr="00C67302">
        <w:rPr>
          <w:szCs w:val="24"/>
        </w:rPr>
        <w:t xml:space="preserve">д) наличие в </w:t>
      </w:r>
      <w:r w:rsidR="00AB3719" w:rsidRPr="00C67302">
        <w:rPr>
          <w:szCs w:val="24"/>
        </w:rPr>
        <w:t>Распоряжении</w:t>
      </w:r>
      <w:r w:rsidRPr="00C67302">
        <w:rPr>
          <w:szCs w:val="24"/>
        </w:rPr>
        <w:t xml:space="preserve"> кода источника поступления целевых средств при перечислении целевых средств на лицевой счет и детализированного кода направления расходования целевых средств либо реквизитов расшифровки к распоряжению (в случае </w:t>
      </w:r>
      <w:proofErr w:type="gramStart"/>
      <w:r w:rsidRPr="00C67302">
        <w:rPr>
          <w:szCs w:val="24"/>
        </w:rPr>
        <w:t>применения нескольких детализированных кодов направления расходования целевых средств</w:t>
      </w:r>
      <w:proofErr w:type="gramEnd"/>
      <w:r w:rsidRPr="00C67302">
        <w:rPr>
          <w:szCs w:val="24"/>
        </w:rPr>
        <w:t>);</w:t>
      </w:r>
    </w:p>
    <w:p w:rsidR="00DC4E84" w:rsidRPr="00C67302" w:rsidRDefault="00DC4E84" w:rsidP="00C67302">
      <w:pPr>
        <w:pStyle w:val="ConsPlusNormal"/>
        <w:ind w:firstLine="540"/>
        <w:jc w:val="both"/>
        <w:rPr>
          <w:szCs w:val="24"/>
        </w:rPr>
      </w:pPr>
      <w:bookmarkStart w:id="13" w:name="P190"/>
      <w:bookmarkEnd w:id="13"/>
      <w:r w:rsidRPr="00C67302">
        <w:rPr>
          <w:szCs w:val="24"/>
        </w:rPr>
        <w:t xml:space="preserve">е) наличие в </w:t>
      </w:r>
      <w:r w:rsidR="00AB3719" w:rsidRPr="00C67302">
        <w:rPr>
          <w:szCs w:val="24"/>
        </w:rPr>
        <w:t>Распоряжении</w:t>
      </w:r>
      <w:r w:rsidRPr="00C67302">
        <w:rPr>
          <w:szCs w:val="24"/>
        </w:rPr>
        <w:t xml:space="preserve"> текстового назначения платежа,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 соответствующих укрупненному коду направления расходования целевых средств;</w:t>
      </w:r>
    </w:p>
    <w:p w:rsidR="00DC4E84" w:rsidRPr="00C67302" w:rsidRDefault="00DC4E84" w:rsidP="00C67302">
      <w:pPr>
        <w:pStyle w:val="ConsPlusNormal"/>
        <w:ind w:firstLine="540"/>
        <w:jc w:val="both"/>
        <w:rPr>
          <w:szCs w:val="24"/>
        </w:rPr>
      </w:pPr>
      <w:bookmarkStart w:id="14" w:name="P191"/>
      <w:bookmarkEnd w:id="14"/>
      <w:r w:rsidRPr="00C67302">
        <w:rPr>
          <w:szCs w:val="24"/>
        </w:rPr>
        <w:t xml:space="preserve">ж) соответствие наименования, ИНН, КПП, банковских реквизитов получателя денежных средств, указанных в </w:t>
      </w:r>
      <w:r w:rsidR="00AB3719" w:rsidRPr="00C67302">
        <w:rPr>
          <w:szCs w:val="24"/>
        </w:rPr>
        <w:t>Распоряжении</w:t>
      </w:r>
      <w:r w:rsidRPr="00C67302">
        <w:rPr>
          <w:szCs w:val="24"/>
        </w:rPr>
        <w:t>,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DC4E84" w:rsidRPr="00C67302" w:rsidRDefault="00DC4E84" w:rsidP="00C67302">
      <w:pPr>
        <w:pStyle w:val="ConsPlusNormal"/>
        <w:ind w:firstLine="540"/>
        <w:jc w:val="both"/>
        <w:rPr>
          <w:color w:val="000000" w:themeColor="text1"/>
          <w:szCs w:val="24"/>
        </w:rPr>
      </w:pPr>
      <w:bookmarkStart w:id="15" w:name="P192"/>
      <w:bookmarkEnd w:id="15"/>
      <w:proofErr w:type="spellStart"/>
      <w:r w:rsidRPr="00C67302">
        <w:rPr>
          <w:color w:val="000000" w:themeColor="text1"/>
          <w:szCs w:val="24"/>
        </w:rPr>
        <w:t>з</w:t>
      </w:r>
      <w:proofErr w:type="spellEnd"/>
      <w:r w:rsidRPr="00C67302">
        <w:rPr>
          <w:color w:val="000000" w:themeColor="text1"/>
          <w:szCs w:val="24"/>
        </w:rPr>
        <w:t>) не</w:t>
      </w:r>
      <w:r w:rsidR="006A4B2E">
        <w:rPr>
          <w:color w:val="000000" w:themeColor="text1"/>
          <w:szCs w:val="24"/>
        </w:rPr>
        <w:t xml:space="preserve"> </w:t>
      </w:r>
      <w:r w:rsidRPr="00C67302">
        <w:rPr>
          <w:color w:val="000000" w:themeColor="text1"/>
          <w:szCs w:val="24"/>
        </w:rPr>
        <w:t xml:space="preserve">превышение суммы, указанной в </w:t>
      </w:r>
      <w:r w:rsidR="00AB3719" w:rsidRPr="00C67302">
        <w:rPr>
          <w:color w:val="000000" w:themeColor="text1"/>
          <w:szCs w:val="24"/>
        </w:rPr>
        <w:t>Распоряжении</w:t>
      </w:r>
      <w:r w:rsidRPr="00C67302">
        <w:rPr>
          <w:color w:val="000000" w:themeColor="text1"/>
          <w:szCs w:val="24"/>
        </w:rPr>
        <w:t>, над суммой остатка средств по соответствующему укрупненному коду направления расходования целевых средств, указанной в Сведениях и суммой остатка средств на лицевом счете по соответствующему документу, обосновывающему обязательство;</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и) не</w:t>
      </w:r>
      <w:r w:rsidR="006A4B2E">
        <w:rPr>
          <w:color w:val="000000" w:themeColor="text1"/>
          <w:szCs w:val="24"/>
        </w:rPr>
        <w:t xml:space="preserve"> </w:t>
      </w:r>
      <w:r w:rsidRPr="00C67302">
        <w:rPr>
          <w:color w:val="000000" w:themeColor="text1"/>
          <w:szCs w:val="24"/>
        </w:rPr>
        <w:t xml:space="preserve">превышение суммы, указанной в </w:t>
      </w:r>
      <w:r w:rsidR="00AB3719" w:rsidRPr="00C67302">
        <w:rPr>
          <w:color w:val="000000" w:themeColor="text1"/>
          <w:szCs w:val="24"/>
        </w:rPr>
        <w:t>Распоряжении</w:t>
      </w:r>
      <w:r w:rsidRPr="00C67302">
        <w:rPr>
          <w:color w:val="000000" w:themeColor="text1"/>
          <w:szCs w:val="24"/>
        </w:rPr>
        <w:t>, над суммой остатка средств на лицевом счете по соответствующему документу,</w:t>
      </w:r>
      <w:r w:rsidR="00915AF8" w:rsidRPr="00C67302">
        <w:rPr>
          <w:color w:val="000000" w:themeColor="text1"/>
          <w:szCs w:val="24"/>
        </w:rPr>
        <w:t xml:space="preserve"> обосновывающему обязательство</w:t>
      </w:r>
      <w:r w:rsidRPr="00C67302">
        <w:rPr>
          <w:color w:val="000000" w:themeColor="text1"/>
          <w:szCs w:val="24"/>
        </w:rPr>
        <w:t>;</w:t>
      </w:r>
    </w:p>
    <w:p w:rsidR="00DC4E84" w:rsidRPr="00C67302" w:rsidRDefault="00DC4E84" w:rsidP="00C67302">
      <w:pPr>
        <w:pStyle w:val="ConsPlusNormal"/>
        <w:ind w:firstLine="540"/>
        <w:jc w:val="both"/>
        <w:rPr>
          <w:color w:val="000000" w:themeColor="text1"/>
          <w:szCs w:val="24"/>
        </w:rPr>
      </w:pPr>
      <w:bookmarkStart w:id="16" w:name="P194"/>
      <w:bookmarkEnd w:id="16"/>
      <w:r w:rsidRPr="00C67302">
        <w:rPr>
          <w:color w:val="000000" w:themeColor="text1"/>
          <w:szCs w:val="24"/>
        </w:rPr>
        <w:t xml:space="preserve">к) наличие в </w:t>
      </w:r>
      <w:r w:rsidR="00AB3719" w:rsidRPr="00C67302">
        <w:rPr>
          <w:color w:val="000000" w:themeColor="text1"/>
          <w:szCs w:val="24"/>
        </w:rPr>
        <w:t>Распоряжении</w:t>
      </w:r>
      <w:r w:rsidRPr="00C67302">
        <w:rPr>
          <w:color w:val="000000" w:themeColor="text1"/>
          <w:szCs w:val="24"/>
        </w:rPr>
        <w:t xml:space="preserve"> на оплату целевых расходов, связанных с поставкой товаров (выполнением работ, оказанием услуг), реквизитов (тип, номер, дата) документа, обосновывающего обязательство, документов-оснований и их соответствие реквизитам документа, обосновывающего обязательство, документов-оснований, представленных вместе с </w:t>
      </w:r>
      <w:r w:rsidR="00AB3719" w:rsidRPr="00C67302">
        <w:rPr>
          <w:color w:val="000000" w:themeColor="text1"/>
          <w:szCs w:val="24"/>
        </w:rPr>
        <w:t>Распоряжение</w:t>
      </w:r>
      <w:r w:rsidRPr="00C67302">
        <w:rPr>
          <w:color w:val="000000" w:themeColor="text1"/>
          <w:szCs w:val="24"/>
        </w:rPr>
        <w:t xml:space="preserve">м в </w:t>
      </w:r>
      <w:r w:rsidR="00B759F8" w:rsidRPr="00C67302">
        <w:rPr>
          <w:color w:val="000000" w:themeColor="text1"/>
          <w:szCs w:val="24"/>
        </w:rPr>
        <w:t>орган Федерального казначейства</w:t>
      </w:r>
      <w:r w:rsidRPr="00C67302">
        <w:rPr>
          <w:color w:val="000000" w:themeColor="text1"/>
          <w:szCs w:val="24"/>
        </w:rPr>
        <w:t>;</w:t>
      </w:r>
    </w:p>
    <w:p w:rsidR="00DC4E84" w:rsidRPr="00C67302" w:rsidRDefault="00DC4E84" w:rsidP="00C67302">
      <w:pPr>
        <w:pStyle w:val="ConsPlusNormal"/>
        <w:ind w:firstLine="540"/>
        <w:jc w:val="both"/>
        <w:rPr>
          <w:color w:val="000000" w:themeColor="text1"/>
          <w:szCs w:val="24"/>
        </w:rPr>
      </w:pPr>
      <w:bookmarkStart w:id="17" w:name="P195"/>
      <w:bookmarkEnd w:id="17"/>
      <w:r w:rsidRPr="00C67302">
        <w:rPr>
          <w:color w:val="000000" w:themeColor="text1"/>
          <w:szCs w:val="24"/>
        </w:rPr>
        <w:t xml:space="preserve">л)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w:t>
      </w:r>
      <w:r w:rsidR="00AB3719" w:rsidRPr="00C67302">
        <w:rPr>
          <w:color w:val="000000" w:themeColor="text1"/>
          <w:szCs w:val="24"/>
        </w:rPr>
        <w:t>Распоряжении</w:t>
      </w:r>
      <w:r w:rsidRPr="00C67302">
        <w:rPr>
          <w:color w:val="000000" w:themeColor="text1"/>
          <w:szCs w:val="24"/>
        </w:rPr>
        <w:t>, предмету (результатам) и условиям документа, обосновывающего обязательство;</w:t>
      </w:r>
    </w:p>
    <w:p w:rsidR="00DC4E84" w:rsidRPr="00C67302" w:rsidRDefault="00DC4E84" w:rsidP="00C67302">
      <w:pPr>
        <w:pStyle w:val="ConsPlusNormal"/>
        <w:ind w:firstLine="540"/>
        <w:jc w:val="both"/>
        <w:rPr>
          <w:color w:val="000000" w:themeColor="text1"/>
          <w:szCs w:val="24"/>
        </w:rPr>
      </w:pPr>
      <w:bookmarkStart w:id="18" w:name="P196"/>
      <w:bookmarkEnd w:id="18"/>
      <w:r w:rsidRPr="00C67302">
        <w:rPr>
          <w:color w:val="000000" w:themeColor="text1"/>
          <w:szCs w:val="24"/>
        </w:rPr>
        <w:t xml:space="preserve">м) соответствие текстового назначения платежа, указанного в </w:t>
      </w:r>
      <w:r w:rsidR="00AB3719" w:rsidRPr="00C67302">
        <w:rPr>
          <w:color w:val="000000" w:themeColor="text1"/>
          <w:szCs w:val="24"/>
        </w:rPr>
        <w:t>Распоряжении</w:t>
      </w:r>
      <w:r w:rsidRPr="00C67302">
        <w:rPr>
          <w:color w:val="000000" w:themeColor="text1"/>
          <w:szCs w:val="24"/>
        </w:rPr>
        <w:t>, направлению расходования целевых средств, указанному в Сведениях по соответствующему укрупненному коду направления расходования целевых средств;</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н) наличие в реквизите "Код" распоряжения (в реквизите "Назначение платежа" распоряжения в случае перечисления платежей в бюджеты бюджетной системы Российской Федерации) идентификатора </w:t>
      </w:r>
      <w:r w:rsidR="00915AF8" w:rsidRPr="00C67302">
        <w:rPr>
          <w:color w:val="000000" w:themeColor="text1"/>
          <w:szCs w:val="24"/>
        </w:rPr>
        <w:t>документа-основания</w:t>
      </w:r>
      <w:r w:rsidRPr="00C67302">
        <w:rPr>
          <w:color w:val="000000" w:themeColor="text1"/>
          <w:szCs w:val="24"/>
        </w:rPr>
        <w:t>;</w:t>
      </w:r>
    </w:p>
    <w:p w:rsidR="00AB3719" w:rsidRPr="00C67302" w:rsidRDefault="006A4B2E" w:rsidP="006A4B2E">
      <w:pPr>
        <w:autoSpaceDE w:val="0"/>
        <w:autoSpaceDN w:val="0"/>
        <w:adjustRightInd w:val="0"/>
        <w:spacing w:after="0" w:line="240" w:lineRule="auto"/>
        <w:jc w:val="both"/>
        <w:rPr>
          <w:rFonts w:cs="Times New Roman"/>
          <w:szCs w:val="24"/>
        </w:rPr>
      </w:pPr>
      <w:r>
        <w:rPr>
          <w:rFonts w:cs="Times New Roman"/>
          <w:color w:val="000000" w:themeColor="text1"/>
          <w:szCs w:val="24"/>
        </w:rPr>
        <w:t xml:space="preserve">         </w:t>
      </w:r>
      <w:r w:rsidR="00AB3719" w:rsidRPr="00C67302">
        <w:rPr>
          <w:rFonts w:cs="Times New Roman"/>
          <w:color w:val="000000" w:themeColor="text1"/>
          <w:szCs w:val="24"/>
        </w:rPr>
        <w:t>о)</w:t>
      </w:r>
      <w:r w:rsidR="00AB3719" w:rsidRPr="00C67302">
        <w:rPr>
          <w:rFonts w:cs="Times New Roman"/>
          <w:szCs w:val="24"/>
        </w:rPr>
        <w:t xml:space="preserve"> соблюдения запретов на перечисление целевых сре</w:t>
      </w:r>
      <w:proofErr w:type="gramStart"/>
      <w:r w:rsidR="00AB3719" w:rsidRPr="00C67302">
        <w:rPr>
          <w:rFonts w:cs="Times New Roman"/>
          <w:szCs w:val="24"/>
        </w:rPr>
        <w:t>дств с л</w:t>
      </w:r>
      <w:proofErr w:type="gramEnd"/>
      <w:r w:rsidR="00AB3719" w:rsidRPr="00C67302">
        <w:rPr>
          <w:rFonts w:cs="Times New Roman"/>
          <w:szCs w:val="24"/>
        </w:rPr>
        <w:t xml:space="preserve">ицевого счета, предусмотренных </w:t>
      </w:r>
      <w:hyperlink r:id="rId33" w:history="1">
        <w:r w:rsidR="00AB3719" w:rsidRPr="00C67302">
          <w:rPr>
            <w:rFonts w:cs="Times New Roman"/>
            <w:szCs w:val="24"/>
          </w:rPr>
          <w:t>пунктом 3 статьи 242.23</w:t>
        </w:r>
      </w:hyperlink>
      <w:r w:rsidR="00AB3719" w:rsidRPr="00C67302">
        <w:rPr>
          <w:rFonts w:cs="Times New Roman"/>
          <w:szCs w:val="24"/>
        </w:rPr>
        <w:t xml:space="preserve"> Бюджетного кодекса Российской Федерации;</w:t>
      </w:r>
    </w:p>
    <w:p w:rsidR="00DC4E84" w:rsidRPr="00C67302" w:rsidRDefault="00AB3719" w:rsidP="00C67302">
      <w:pPr>
        <w:pStyle w:val="ConsPlusNormal"/>
        <w:ind w:firstLine="540"/>
        <w:jc w:val="both"/>
        <w:rPr>
          <w:color w:val="000000" w:themeColor="text1"/>
          <w:szCs w:val="24"/>
        </w:rPr>
      </w:pPr>
      <w:r w:rsidRPr="00C67302">
        <w:rPr>
          <w:color w:val="000000" w:themeColor="text1"/>
          <w:szCs w:val="24"/>
        </w:rPr>
        <w:t>п</w:t>
      </w:r>
      <w:r w:rsidR="00DC4E84" w:rsidRPr="00C67302">
        <w:rPr>
          <w:color w:val="000000" w:themeColor="text1"/>
          <w:szCs w:val="24"/>
        </w:rPr>
        <w:t xml:space="preserve">) наличие в </w:t>
      </w:r>
      <w:r w:rsidRPr="00C67302">
        <w:rPr>
          <w:color w:val="000000" w:themeColor="text1"/>
          <w:szCs w:val="24"/>
        </w:rPr>
        <w:t>Распоряжении</w:t>
      </w:r>
      <w:r w:rsidR="00DC4E84" w:rsidRPr="00C67302">
        <w:rPr>
          <w:color w:val="000000" w:themeColor="text1"/>
          <w:szCs w:val="24"/>
        </w:rPr>
        <w:t xml:space="preserve"> указания о списании средств на лицевой счет.</w:t>
      </w:r>
    </w:p>
    <w:p w:rsidR="00DC4E84" w:rsidRPr="00C67302" w:rsidRDefault="006A4B2E" w:rsidP="00C67302">
      <w:pPr>
        <w:pStyle w:val="ConsPlusNormal"/>
        <w:ind w:firstLine="540"/>
        <w:jc w:val="both"/>
        <w:rPr>
          <w:color w:val="000000" w:themeColor="text1"/>
          <w:szCs w:val="24"/>
        </w:rPr>
      </w:pPr>
      <w:r>
        <w:rPr>
          <w:color w:val="000000" w:themeColor="text1"/>
          <w:szCs w:val="24"/>
        </w:rPr>
        <w:t>12</w:t>
      </w:r>
      <w:r w:rsidR="00DC4E84" w:rsidRPr="00C67302">
        <w:rPr>
          <w:color w:val="000000" w:themeColor="text1"/>
          <w:szCs w:val="24"/>
        </w:rPr>
        <w:t>. Сан</w:t>
      </w:r>
      <w:r w:rsidR="004631FF" w:rsidRPr="00C67302">
        <w:rPr>
          <w:color w:val="000000" w:themeColor="text1"/>
          <w:szCs w:val="24"/>
        </w:rPr>
        <w:t xml:space="preserve">кционирование целевых расходов </w:t>
      </w:r>
      <w:r w:rsidR="00DC4E84" w:rsidRPr="00C67302">
        <w:rPr>
          <w:color w:val="000000" w:themeColor="text1"/>
          <w:szCs w:val="24"/>
        </w:rPr>
        <w:t>осуществляется с учетом следующих положений:</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перечисление целевых средств на соответствующий счет </w:t>
      </w:r>
      <w:r w:rsidR="00B759F8" w:rsidRPr="00C67302">
        <w:rPr>
          <w:color w:val="000000" w:themeColor="text1"/>
          <w:szCs w:val="24"/>
        </w:rPr>
        <w:t>органа Федерального казначейства</w:t>
      </w:r>
      <w:r w:rsidRPr="00C67302">
        <w:rPr>
          <w:color w:val="000000" w:themeColor="text1"/>
          <w:szCs w:val="24"/>
        </w:rPr>
        <w:t xml:space="preserve"> осуществляется </w:t>
      </w:r>
      <w:r w:rsidR="004631FF" w:rsidRPr="00C67302">
        <w:rPr>
          <w:color w:val="000000" w:themeColor="text1"/>
          <w:szCs w:val="24"/>
        </w:rPr>
        <w:t>муниципальным</w:t>
      </w:r>
      <w:r w:rsidRPr="00C67302">
        <w:rPr>
          <w:color w:val="000000" w:themeColor="text1"/>
          <w:szCs w:val="24"/>
        </w:rPr>
        <w:t xml:space="preserve"> заказчиком (получателем бюджетных </w:t>
      </w:r>
      <w:r w:rsidRPr="00C67302">
        <w:rPr>
          <w:color w:val="000000" w:themeColor="text1"/>
          <w:szCs w:val="24"/>
        </w:rPr>
        <w:lastRenderedPageBreak/>
        <w:t>средств, заказчиком-учреждением) отдельно по каждому уникальному коду объекта с указанием в назначении платежа распоряжения уникального кода объекта, с отражением целевых расходов на лицевом счете в ра</w:t>
      </w:r>
      <w:r w:rsidR="004631FF" w:rsidRPr="00C67302">
        <w:rPr>
          <w:color w:val="000000" w:themeColor="text1"/>
          <w:szCs w:val="24"/>
        </w:rPr>
        <w:t>зрезе уникальных кодов объектов</w:t>
      </w:r>
      <w:r w:rsidRPr="00C67302">
        <w:rPr>
          <w:color w:val="000000" w:themeColor="text1"/>
          <w:szCs w:val="24"/>
        </w:rPr>
        <w:t>;</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целевые расходы юридического лица осуществляются в пределах остатка средств, отраженных на открытом данному юридическому лицу лицевом счете по уникальному коду объекта, указанному в реквизите "Назначение платежа" распоряжения, предс</w:t>
      </w:r>
      <w:r w:rsidR="00B759F8" w:rsidRPr="00C67302">
        <w:rPr>
          <w:color w:val="000000" w:themeColor="text1"/>
          <w:szCs w:val="24"/>
        </w:rPr>
        <w:t xml:space="preserve">тавленного юридическим лицом в </w:t>
      </w:r>
      <w:r w:rsidRPr="00C67302">
        <w:rPr>
          <w:color w:val="000000" w:themeColor="text1"/>
          <w:szCs w:val="24"/>
        </w:rPr>
        <w:t>орган Федерального казначейства;</w:t>
      </w:r>
    </w:p>
    <w:p w:rsidR="00DC4E84" w:rsidRPr="00C67302" w:rsidRDefault="00B759F8" w:rsidP="00C67302">
      <w:pPr>
        <w:pStyle w:val="ConsPlusNormal"/>
        <w:ind w:firstLine="540"/>
        <w:jc w:val="both"/>
        <w:rPr>
          <w:color w:val="000000" w:themeColor="text1"/>
          <w:szCs w:val="24"/>
        </w:rPr>
      </w:pPr>
      <w:r w:rsidRPr="00C67302">
        <w:rPr>
          <w:color w:val="000000" w:themeColor="text1"/>
          <w:szCs w:val="24"/>
        </w:rPr>
        <w:t>Орган Федерального казначейства</w:t>
      </w:r>
      <w:r w:rsidR="004631FF" w:rsidRPr="00C67302">
        <w:rPr>
          <w:color w:val="000000" w:themeColor="text1"/>
          <w:szCs w:val="24"/>
        </w:rPr>
        <w:t xml:space="preserve"> </w:t>
      </w:r>
      <w:r w:rsidR="00DC4E84" w:rsidRPr="00C67302">
        <w:rPr>
          <w:color w:val="000000" w:themeColor="text1"/>
          <w:szCs w:val="24"/>
        </w:rPr>
        <w:t xml:space="preserve">дополнительно к направлениям, указанным в </w:t>
      </w:r>
      <w:hyperlink w:anchor="P184" w:history="1">
        <w:r w:rsidR="00DC4E84" w:rsidRPr="00C67302">
          <w:rPr>
            <w:color w:val="000000" w:themeColor="text1"/>
            <w:szCs w:val="24"/>
          </w:rPr>
          <w:t>пункте 12</w:t>
        </w:r>
      </w:hyperlink>
      <w:r w:rsidR="00DC4E84" w:rsidRPr="00C67302">
        <w:rPr>
          <w:color w:val="000000" w:themeColor="text1"/>
          <w:szCs w:val="24"/>
        </w:rPr>
        <w:t xml:space="preserve"> настоящего Порядка, осуществляет проверку распоряжения по следующим направлениям:</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а) наличие в </w:t>
      </w:r>
      <w:r w:rsidR="00AB3719" w:rsidRPr="00C67302">
        <w:rPr>
          <w:color w:val="000000" w:themeColor="text1"/>
          <w:szCs w:val="24"/>
        </w:rPr>
        <w:t>Распоряжении</w:t>
      </w:r>
      <w:r w:rsidRPr="00C67302">
        <w:rPr>
          <w:color w:val="000000" w:themeColor="text1"/>
          <w:szCs w:val="24"/>
        </w:rPr>
        <w:t xml:space="preserve"> детализированного кода направления расходования целевых средств, соответствующего укрупненному коду направления целевых ср</w:t>
      </w:r>
      <w:r w:rsidR="004631FF" w:rsidRPr="00C67302">
        <w:rPr>
          <w:color w:val="000000" w:themeColor="text1"/>
          <w:szCs w:val="24"/>
        </w:rPr>
        <w:t>едств, уникального кода объекта</w:t>
      </w:r>
      <w:r w:rsidRPr="00C67302">
        <w:rPr>
          <w:color w:val="000000" w:themeColor="text1"/>
          <w:szCs w:val="24"/>
        </w:rPr>
        <w:t>, включенных в Сведения;</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б) соответствие указанных в </w:t>
      </w:r>
      <w:r w:rsidR="00AB3719" w:rsidRPr="00C67302">
        <w:rPr>
          <w:color w:val="000000" w:themeColor="text1"/>
          <w:szCs w:val="24"/>
        </w:rPr>
        <w:t>Распоряжении</w:t>
      </w:r>
      <w:r w:rsidRPr="00C67302">
        <w:rPr>
          <w:color w:val="000000" w:themeColor="text1"/>
          <w:szCs w:val="24"/>
        </w:rPr>
        <w:t xml:space="preserve"> детализированного кода направления расходования целевых средств, соответствующего укрупненному коду направления расходования целевых средс</w:t>
      </w:r>
      <w:r w:rsidR="004631FF" w:rsidRPr="00C67302">
        <w:rPr>
          <w:color w:val="000000" w:themeColor="text1"/>
          <w:szCs w:val="24"/>
        </w:rPr>
        <w:t xml:space="preserve">тв, и уникального кода объекта </w:t>
      </w:r>
      <w:r w:rsidRPr="00C67302">
        <w:rPr>
          <w:color w:val="000000" w:themeColor="text1"/>
          <w:szCs w:val="24"/>
        </w:rPr>
        <w:t xml:space="preserve">информации, указанной в </w:t>
      </w:r>
      <w:hyperlink w:anchor="P281" w:history="1">
        <w:r w:rsidRPr="00C67302">
          <w:rPr>
            <w:color w:val="000000" w:themeColor="text1"/>
            <w:szCs w:val="24"/>
          </w:rPr>
          <w:t>Сведениях</w:t>
        </w:r>
      </w:hyperlink>
      <w:r w:rsidRPr="00C67302">
        <w:rPr>
          <w:color w:val="000000" w:themeColor="text1"/>
          <w:szCs w:val="24"/>
        </w:rPr>
        <w:t>;</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в) </w:t>
      </w:r>
      <w:proofErr w:type="spellStart"/>
      <w:r w:rsidRPr="00C67302">
        <w:rPr>
          <w:color w:val="000000" w:themeColor="text1"/>
          <w:szCs w:val="24"/>
        </w:rPr>
        <w:t>непревышение</w:t>
      </w:r>
      <w:proofErr w:type="spellEnd"/>
      <w:r w:rsidRPr="00C67302">
        <w:rPr>
          <w:color w:val="000000" w:themeColor="text1"/>
          <w:szCs w:val="24"/>
        </w:rPr>
        <w:t xml:space="preserve"> суммы, указанной в </w:t>
      </w:r>
      <w:r w:rsidR="00AB3719" w:rsidRPr="00C67302">
        <w:rPr>
          <w:color w:val="000000" w:themeColor="text1"/>
          <w:szCs w:val="24"/>
        </w:rPr>
        <w:t>Распоряжении</w:t>
      </w:r>
      <w:r w:rsidRPr="00C67302">
        <w:rPr>
          <w:color w:val="000000" w:themeColor="text1"/>
          <w:szCs w:val="24"/>
        </w:rPr>
        <w:t>, над суммой остатка средств по соответствующему уникальному коду объекта, отраженных на лицевом счете.</w:t>
      </w:r>
    </w:p>
    <w:p w:rsidR="004D1B72" w:rsidRPr="00C67302" w:rsidRDefault="006A4B2E" w:rsidP="006A4B2E">
      <w:pPr>
        <w:autoSpaceDE w:val="0"/>
        <w:autoSpaceDN w:val="0"/>
        <w:adjustRightInd w:val="0"/>
        <w:spacing w:after="0" w:line="240" w:lineRule="auto"/>
        <w:jc w:val="both"/>
        <w:rPr>
          <w:rFonts w:cs="Times New Roman"/>
          <w:szCs w:val="24"/>
        </w:rPr>
      </w:pPr>
      <w:r>
        <w:rPr>
          <w:rFonts w:cs="Times New Roman"/>
          <w:color w:val="000000" w:themeColor="text1"/>
          <w:szCs w:val="24"/>
        </w:rPr>
        <w:t xml:space="preserve">         </w:t>
      </w:r>
      <w:r w:rsidR="00DC4E84" w:rsidRPr="00C67302">
        <w:rPr>
          <w:rFonts w:cs="Times New Roman"/>
          <w:color w:val="000000" w:themeColor="text1"/>
          <w:szCs w:val="24"/>
        </w:rPr>
        <w:t>1</w:t>
      </w:r>
      <w:r>
        <w:rPr>
          <w:rFonts w:cs="Times New Roman"/>
          <w:color w:val="000000" w:themeColor="text1"/>
          <w:szCs w:val="24"/>
        </w:rPr>
        <w:t>3</w:t>
      </w:r>
      <w:r w:rsidR="00DC4E84" w:rsidRPr="00C67302">
        <w:rPr>
          <w:rFonts w:cs="Times New Roman"/>
          <w:color w:val="000000" w:themeColor="text1"/>
          <w:szCs w:val="24"/>
        </w:rPr>
        <w:t>.</w:t>
      </w:r>
      <w:r w:rsidR="004D1B72" w:rsidRPr="00C67302">
        <w:rPr>
          <w:rFonts w:cs="Times New Roman"/>
          <w:color w:val="000000" w:themeColor="text1"/>
          <w:szCs w:val="24"/>
        </w:rPr>
        <w:t xml:space="preserve"> </w:t>
      </w:r>
      <w:r w:rsidR="00DC4E84" w:rsidRPr="00C67302">
        <w:rPr>
          <w:rFonts w:cs="Times New Roman"/>
          <w:color w:val="000000" w:themeColor="text1"/>
          <w:szCs w:val="24"/>
        </w:rPr>
        <w:t xml:space="preserve"> </w:t>
      </w:r>
      <w:r w:rsidR="004D1B72" w:rsidRPr="00C67302">
        <w:rPr>
          <w:rFonts w:cs="Times New Roman"/>
          <w:color w:val="000000" w:themeColor="text1"/>
          <w:szCs w:val="24"/>
        </w:rPr>
        <w:t>Орган Федерального казначейства</w:t>
      </w:r>
      <w:r w:rsidR="004D1B72" w:rsidRPr="00C67302">
        <w:rPr>
          <w:rFonts w:cs="Times New Roman"/>
          <w:szCs w:val="24"/>
        </w:rPr>
        <w:t xml:space="preserve"> при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w:t>
      </w:r>
    </w:p>
    <w:p w:rsidR="00DC4E84" w:rsidRPr="00C67302" w:rsidRDefault="006A4B2E" w:rsidP="00C67302">
      <w:pPr>
        <w:pStyle w:val="ConsPlusNormal"/>
        <w:ind w:firstLine="540"/>
        <w:jc w:val="both"/>
        <w:rPr>
          <w:color w:val="000000" w:themeColor="text1"/>
          <w:szCs w:val="24"/>
        </w:rPr>
      </w:pPr>
      <w:r>
        <w:rPr>
          <w:color w:val="000000" w:themeColor="text1"/>
          <w:szCs w:val="24"/>
        </w:rPr>
        <w:t>14</w:t>
      </w:r>
      <w:r w:rsidR="004D1B72" w:rsidRPr="00C67302">
        <w:rPr>
          <w:color w:val="000000" w:themeColor="text1"/>
          <w:szCs w:val="24"/>
        </w:rPr>
        <w:t xml:space="preserve">. </w:t>
      </w:r>
      <w:r w:rsidR="00DC4E84" w:rsidRPr="00C67302">
        <w:rPr>
          <w:color w:val="000000" w:themeColor="text1"/>
          <w:szCs w:val="24"/>
        </w:rPr>
        <w:t xml:space="preserve">При размещении целевых средств на депозиты, а также в иные финансовые инструменты в </w:t>
      </w:r>
      <w:hyperlink w:anchor="P444" w:history="1">
        <w:r w:rsidR="00DC4E84" w:rsidRPr="00C67302">
          <w:rPr>
            <w:color w:val="000000" w:themeColor="text1"/>
            <w:szCs w:val="24"/>
          </w:rPr>
          <w:t>графе 17</w:t>
        </w:r>
      </w:hyperlink>
      <w:r w:rsidR="00DC4E84" w:rsidRPr="00C67302">
        <w:rPr>
          <w:color w:val="000000" w:themeColor="text1"/>
          <w:szCs w:val="24"/>
        </w:rPr>
        <w:t xml:space="preserve"> Сведений указывается предельно максимальная сумма временно свободных средств, которую юридическое лицо вправе одновременно разместить на депозиты и иные финансовые инструменты в текущем финансовом году.</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Проценты, поступившие от размещения средств на депозитах, а также доходы по операциям с иными финансовыми инструментами, отражаются в </w:t>
      </w:r>
      <w:hyperlink w:anchor="P434" w:history="1">
        <w:r w:rsidRPr="00C67302">
          <w:rPr>
            <w:color w:val="000000" w:themeColor="text1"/>
            <w:szCs w:val="24"/>
          </w:rPr>
          <w:t>графе 7</w:t>
        </w:r>
      </w:hyperlink>
      <w:r w:rsidRPr="00C67302">
        <w:rPr>
          <w:color w:val="000000" w:themeColor="text1"/>
          <w:szCs w:val="24"/>
        </w:rPr>
        <w:t xml:space="preserve"> Сведений.</w:t>
      </w:r>
    </w:p>
    <w:p w:rsidR="00DC4E84" w:rsidRPr="00C67302" w:rsidRDefault="00DC4E84" w:rsidP="00C67302">
      <w:pPr>
        <w:pStyle w:val="ConsPlusNormal"/>
        <w:ind w:firstLine="540"/>
        <w:jc w:val="both"/>
        <w:rPr>
          <w:color w:val="000000" w:themeColor="text1"/>
          <w:szCs w:val="24"/>
        </w:rPr>
      </w:pPr>
      <w:proofErr w:type="gramStart"/>
      <w:r w:rsidRPr="00C67302">
        <w:rPr>
          <w:color w:val="000000" w:themeColor="text1"/>
          <w:szCs w:val="24"/>
        </w:rPr>
        <w:t>Операции по возврату на лицевой счет средств, размещенных на депозитах, а также в иные финансовые инструменты, в текущем финансовом году, отражаются как восстановление кассового расхода на лицевом счете по детализированному коду направления расходования целевых средств "0630 001" "Выплаты по перечислению средств в целях их размещения на депозиты, в иные финансовые инструменты (по договорам займа)".</w:t>
      </w:r>
      <w:proofErr w:type="gramEnd"/>
    </w:p>
    <w:p w:rsidR="00DC4E84" w:rsidRPr="00C67302" w:rsidRDefault="00B759F8" w:rsidP="00C67302">
      <w:pPr>
        <w:pStyle w:val="ConsPlusNormal"/>
        <w:ind w:firstLine="540"/>
        <w:jc w:val="both"/>
        <w:rPr>
          <w:color w:val="000000" w:themeColor="text1"/>
          <w:szCs w:val="24"/>
        </w:rPr>
      </w:pPr>
      <w:proofErr w:type="gramStart"/>
      <w:r w:rsidRPr="00C67302">
        <w:rPr>
          <w:color w:val="000000" w:themeColor="text1"/>
          <w:szCs w:val="24"/>
        </w:rPr>
        <w:t>Орган Федерального казначейства</w:t>
      </w:r>
      <w:r w:rsidR="00DC4E84" w:rsidRPr="00C67302">
        <w:rPr>
          <w:color w:val="000000" w:themeColor="text1"/>
          <w:szCs w:val="24"/>
        </w:rPr>
        <w:t xml:space="preserve"> осуществляет проверку на </w:t>
      </w:r>
      <w:proofErr w:type="spellStart"/>
      <w:r w:rsidR="00DC4E84" w:rsidRPr="00C67302">
        <w:rPr>
          <w:color w:val="000000" w:themeColor="text1"/>
          <w:szCs w:val="24"/>
        </w:rPr>
        <w:t>непревышение</w:t>
      </w:r>
      <w:proofErr w:type="spellEnd"/>
      <w:r w:rsidR="00DC4E84" w:rsidRPr="00C67302">
        <w:rPr>
          <w:color w:val="000000" w:themeColor="text1"/>
          <w:szCs w:val="24"/>
        </w:rPr>
        <w:t xml:space="preserve"> суммы, указанной в </w:t>
      </w:r>
      <w:r w:rsidR="00AB3719" w:rsidRPr="00C67302">
        <w:rPr>
          <w:color w:val="000000" w:themeColor="text1"/>
          <w:szCs w:val="24"/>
        </w:rPr>
        <w:t>Распоряжении</w:t>
      </w:r>
      <w:r w:rsidR="00DC4E84" w:rsidRPr="00C67302">
        <w:rPr>
          <w:color w:val="000000" w:themeColor="text1"/>
          <w:szCs w:val="24"/>
        </w:rPr>
        <w:t xml:space="preserve">, над суммой, указанной в </w:t>
      </w:r>
      <w:hyperlink w:anchor="P444" w:history="1">
        <w:r w:rsidR="00DC4E84" w:rsidRPr="00C67302">
          <w:rPr>
            <w:color w:val="000000" w:themeColor="text1"/>
            <w:szCs w:val="24"/>
          </w:rPr>
          <w:t>графе 17</w:t>
        </w:r>
      </w:hyperlink>
      <w:r w:rsidR="00DC4E84" w:rsidRPr="00C67302">
        <w:rPr>
          <w:color w:val="000000" w:themeColor="text1"/>
          <w:szCs w:val="24"/>
        </w:rPr>
        <w:t xml:space="preserve"> Сведений, по укрупненному коду направления расходования целевых средств "0630" "Выплаты по перечислению средств в целях их размещения на депозиты, в иные финансовые инструменты (по договорам займа)", в случае размещения средств на депозиты и иные финансовые инструменты.</w:t>
      </w:r>
      <w:proofErr w:type="gramEnd"/>
    </w:p>
    <w:p w:rsidR="00DC4E84" w:rsidRPr="00C67302" w:rsidRDefault="00DC4E84" w:rsidP="00C67302">
      <w:pPr>
        <w:pStyle w:val="ConsPlusNormal"/>
        <w:ind w:firstLine="540"/>
        <w:jc w:val="both"/>
        <w:rPr>
          <w:color w:val="000000" w:themeColor="text1"/>
          <w:szCs w:val="24"/>
        </w:rPr>
      </w:pPr>
      <w:bookmarkStart w:id="19" w:name="P218"/>
      <w:bookmarkEnd w:id="19"/>
      <w:r w:rsidRPr="00C67302">
        <w:rPr>
          <w:color w:val="000000" w:themeColor="text1"/>
          <w:szCs w:val="24"/>
        </w:rPr>
        <w:t>1</w:t>
      </w:r>
      <w:r w:rsidR="006A4B2E">
        <w:rPr>
          <w:color w:val="000000" w:themeColor="text1"/>
          <w:szCs w:val="24"/>
        </w:rPr>
        <w:t>5</w:t>
      </w:r>
      <w:r w:rsidRPr="00C67302">
        <w:rPr>
          <w:color w:val="000000" w:themeColor="text1"/>
          <w:szCs w:val="24"/>
        </w:rPr>
        <w:t xml:space="preserve">. </w:t>
      </w:r>
      <w:proofErr w:type="gramStart"/>
      <w:r w:rsidRPr="00C67302">
        <w:rPr>
          <w:color w:val="000000" w:themeColor="text1"/>
          <w:szCs w:val="24"/>
        </w:rPr>
        <w:t xml:space="preserve">Санкционирование целевых расходов с лицевых счетов юридических лиц по укрупненному коду направления расходования целевых средств "0888" "Накладные расходы" с учетом распределения суммы накладных расходов, указанной в Сведениях, пропорционально срокам исполнения </w:t>
      </w:r>
      <w:r w:rsidR="004631FF" w:rsidRPr="00C67302">
        <w:rPr>
          <w:color w:val="000000" w:themeColor="text1"/>
          <w:szCs w:val="24"/>
        </w:rPr>
        <w:t>муниципального</w:t>
      </w:r>
      <w:r w:rsidRPr="00C67302">
        <w:rPr>
          <w:color w:val="000000" w:themeColor="text1"/>
          <w:szCs w:val="24"/>
        </w:rPr>
        <w:t xml:space="preserve"> контракта, контракта (договора), либо срокам испол</w:t>
      </w:r>
      <w:r w:rsidR="00B96FE4" w:rsidRPr="00C67302">
        <w:rPr>
          <w:color w:val="000000" w:themeColor="text1"/>
          <w:szCs w:val="24"/>
        </w:rPr>
        <w:t xml:space="preserve">ьзования авансового платежа по муниципальному </w:t>
      </w:r>
      <w:r w:rsidRPr="00C67302">
        <w:rPr>
          <w:color w:val="000000" w:themeColor="text1"/>
          <w:szCs w:val="24"/>
        </w:rPr>
        <w:t>контракту, контракту (договору) на счета, открытые юридическим лицам в кредитных организациях, осуществляется, в случае если в Сведениях предусмотрено соответствующее</w:t>
      </w:r>
      <w:proofErr w:type="gramEnd"/>
      <w:r w:rsidRPr="00C67302">
        <w:rPr>
          <w:color w:val="000000" w:themeColor="text1"/>
          <w:szCs w:val="24"/>
        </w:rPr>
        <w:t xml:space="preserve"> направление расходования целевых средств и обеспечено следующее:</w:t>
      </w:r>
    </w:p>
    <w:p w:rsidR="00DC4E84" w:rsidRPr="00C67302" w:rsidRDefault="00DC4E84" w:rsidP="00C67302">
      <w:pPr>
        <w:pStyle w:val="ConsPlusNormal"/>
        <w:ind w:firstLine="540"/>
        <w:jc w:val="both"/>
        <w:rPr>
          <w:color w:val="000000" w:themeColor="text1"/>
          <w:szCs w:val="24"/>
        </w:rPr>
      </w:pPr>
      <w:proofErr w:type="gramStart"/>
      <w:r w:rsidRPr="00C67302">
        <w:rPr>
          <w:color w:val="000000" w:themeColor="text1"/>
          <w:szCs w:val="24"/>
        </w:rPr>
        <w:t xml:space="preserve">а) соответствие указанных в </w:t>
      </w:r>
      <w:r w:rsidR="00AB3719" w:rsidRPr="00C67302">
        <w:rPr>
          <w:color w:val="000000" w:themeColor="text1"/>
          <w:szCs w:val="24"/>
        </w:rPr>
        <w:t>Распоряжении</w:t>
      </w:r>
      <w:r w:rsidRPr="00C67302">
        <w:rPr>
          <w:color w:val="000000" w:themeColor="text1"/>
          <w:szCs w:val="24"/>
        </w:rPr>
        <w:t xml:space="preserve"> реквизитов (номер, дата) документа, обосновывающего обязательство, его реквизитам (номер, дата), указанным в Сведениях;</w:t>
      </w:r>
      <w:proofErr w:type="gramEnd"/>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б) наличие в </w:t>
      </w:r>
      <w:r w:rsidR="00AB3719" w:rsidRPr="00C67302">
        <w:rPr>
          <w:color w:val="000000" w:themeColor="text1"/>
          <w:szCs w:val="24"/>
        </w:rPr>
        <w:t>Распоряжении</w:t>
      </w:r>
      <w:r w:rsidRPr="00C67302">
        <w:rPr>
          <w:color w:val="000000" w:themeColor="text1"/>
          <w:szCs w:val="24"/>
        </w:rPr>
        <w:t xml:space="preserve"> текстового назначения платежа и детализированного кода направления расходования целевых средств, соответствующих укрупненному коду направления расходования целевых средств "0888" "Накладные расходы" в соответствии со Сведениями;</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lastRenderedPageBreak/>
        <w:t xml:space="preserve">в) </w:t>
      </w:r>
      <w:proofErr w:type="spellStart"/>
      <w:r w:rsidRPr="00C67302">
        <w:rPr>
          <w:color w:val="000000" w:themeColor="text1"/>
          <w:szCs w:val="24"/>
        </w:rPr>
        <w:t>непревышение</w:t>
      </w:r>
      <w:proofErr w:type="spellEnd"/>
      <w:r w:rsidRPr="00C67302">
        <w:rPr>
          <w:color w:val="000000" w:themeColor="text1"/>
          <w:szCs w:val="24"/>
        </w:rPr>
        <w:t xml:space="preserve"> суммы, указанной в </w:t>
      </w:r>
      <w:r w:rsidR="00AB3719" w:rsidRPr="00C67302">
        <w:rPr>
          <w:color w:val="000000" w:themeColor="text1"/>
          <w:szCs w:val="24"/>
        </w:rPr>
        <w:t>Распоряжении</w:t>
      </w:r>
      <w:r w:rsidRPr="00C67302">
        <w:rPr>
          <w:color w:val="000000" w:themeColor="text1"/>
          <w:szCs w:val="24"/>
        </w:rPr>
        <w:t>, над суммой остатка средств по укрупненному коду направления расходования целевых средств "0888" "Накладные расходы", указанной в Сведениях, и суммой остатка средств на лицевом счете юридического лица в рамках исполнения соответствующего документа, обосновывающего обязательство;</w:t>
      </w:r>
    </w:p>
    <w:p w:rsidR="00DC4E84" w:rsidRPr="00C67302" w:rsidRDefault="00DC4E84" w:rsidP="00C67302">
      <w:pPr>
        <w:pStyle w:val="ConsPlusNormal"/>
        <w:ind w:firstLine="540"/>
        <w:jc w:val="both"/>
        <w:rPr>
          <w:color w:val="000000" w:themeColor="text1"/>
          <w:szCs w:val="24"/>
        </w:rPr>
      </w:pPr>
      <w:r w:rsidRPr="00C67302">
        <w:rPr>
          <w:color w:val="000000" w:themeColor="text1"/>
          <w:szCs w:val="24"/>
        </w:rPr>
        <w:t xml:space="preserve">г) соответствие идентификатора </w:t>
      </w:r>
      <w:r w:rsidR="00FE7092" w:rsidRPr="00C67302">
        <w:rPr>
          <w:color w:val="000000" w:themeColor="text1"/>
          <w:szCs w:val="24"/>
        </w:rPr>
        <w:t>документа-основания</w:t>
      </w:r>
      <w:r w:rsidRPr="00C67302">
        <w:rPr>
          <w:color w:val="000000" w:themeColor="text1"/>
          <w:szCs w:val="24"/>
        </w:rPr>
        <w:t xml:space="preserve">, указанного в </w:t>
      </w:r>
      <w:r w:rsidR="00AB3719" w:rsidRPr="00C67302">
        <w:rPr>
          <w:color w:val="000000" w:themeColor="text1"/>
          <w:szCs w:val="24"/>
        </w:rPr>
        <w:t>Распоряжении</w:t>
      </w:r>
      <w:r w:rsidRPr="00C67302">
        <w:rPr>
          <w:color w:val="000000" w:themeColor="text1"/>
          <w:szCs w:val="24"/>
        </w:rPr>
        <w:t xml:space="preserve">, идентификатору </w:t>
      </w:r>
      <w:r w:rsidR="00FE7092" w:rsidRPr="00C67302">
        <w:rPr>
          <w:color w:val="000000" w:themeColor="text1"/>
          <w:szCs w:val="24"/>
        </w:rPr>
        <w:t>документа-основания</w:t>
      </w:r>
      <w:r w:rsidRPr="00C67302">
        <w:rPr>
          <w:color w:val="000000" w:themeColor="text1"/>
          <w:szCs w:val="24"/>
        </w:rPr>
        <w:t>, указанному в Сведениях.</w:t>
      </w:r>
    </w:p>
    <w:p w:rsidR="00DC4E84" w:rsidRPr="00C67302" w:rsidRDefault="00DC4E84" w:rsidP="00C67302">
      <w:pPr>
        <w:pStyle w:val="ConsPlusNormal"/>
        <w:ind w:firstLine="540"/>
        <w:jc w:val="both"/>
        <w:rPr>
          <w:color w:val="000000" w:themeColor="text1"/>
          <w:szCs w:val="24"/>
        </w:rPr>
      </w:pPr>
      <w:bookmarkStart w:id="20" w:name="P223"/>
      <w:bookmarkEnd w:id="20"/>
      <w:r w:rsidRPr="00C67302">
        <w:rPr>
          <w:color w:val="000000" w:themeColor="text1"/>
          <w:szCs w:val="24"/>
        </w:rPr>
        <w:t>1</w:t>
      </w:r>
      <w:r w:rsidR="006A4B2E">
        <w:rPr>
          <w:color w:val="000000" w:themeColor="text1"/>
          <w:szCs w:val="24"/>
        </w:rPr>
        <w:t>6</w:t>
      </w:r>
      <w:r w:rsidRPr="00C67302">
        <w:rPr>
          <w:color w:val="000000" w:themeColor="text1"/>
          <w:szCs w:val="24"/>
        </w:rPr>
        <w:t xml:space="preserve">. При санкционировании расходов, связанных с обеспечением наличными денежными средствами юридического лица, </w:t>
      </w:r>
      <w:r w:rsidR="00B759F8" w:rsidRPr="00C67302">
        <w:rPr>
          <w:color w:val="000000" w:themeColor="text1"/>
          <w:szCs w:val="24"/>
        </w:rPr>
        <w:t>орган Федерального казначейства</w:t>
      </w:r>
      <w:r w:rsidRPr="00C67302">
        <w:rPr>
          <w:color w:val="000000" w:themeColor="text1"/>
          <w:szCs w:val="24"/>
        </w:rPr>
        <w:t xml:space="preserve"> осуществляет проверку представленных Заявок по направлениям, указанным в </w:t>
      </w:r>
      <w:hyperlink w:anchor="P190" w:history="1">
        <w:r w:rsidRPr="00C67302">
          <w:rPr>
            <w:color w:val="000000" w:themeColor="text1"/>
            <w:szCs w:val="24"/>
          </w:rPr>
          <w:t>подпунктах "е"</w:t>
        </w:r>
      </w:hyperlink>
      <w:r w:rsidRPr="00C67302">
        <w:rPr>
          <w:color w:val="000000" w:themeColor="text1"/>
          <w:szCs w:val="24"/>
        </w:rPr>
        <w:t xml:space="preserve">, </w:t>
      </w:r>
      <w:hyperlink w:anchor="P192" w:history="1">
        <w:r w:rsidRPr="00C67302">
          <w:rPr>
            <w:color w:val="000000" w:themeColor="text1"/>
            <w:szCs w:val="24"/>
          </w:rPr>
          <w:t>"з"</w:t>
        </w:r>
      </w:hyperlink>
      <w:r w:rsidRPr="00C67302">
        <w:rPr>
          <w:color w:val="000000" w:themeColor="text1"/>
          <w:szCs w:val="24"/>
        </w:rPr>
        <w:t xml:space="preserve"> и </w:t>
      </w:r>
      <w:hyperlink w:anchor="P196" w:history="1">
        <w:r w:rsidRPr="00C67302">
          <w:rPr>
            <w:color w:val="000000" w:themeColor="text1"/>
            <w:szCs w:val="24"/>
          </w:rPr>
          <w:t>"м" пункта 12</w:t>
        </w:r>
      </w:hyperlink>
      <w:r w:rsidRPr="00C67302">
        <w:rPr>
          <w:color w:val="000000" w:themeColor="text1"/>
          <w:szCs w:val="24"/>
        </w:rPr>
        <w:t xml:space="preserve"> настоящего Порядка.</w:t>
      </w:r>
    </w:p>
    <w:p w:rsidR="00DC4E84" w:rsidRPr="00C67302" w:rsidRDefault="006A4B2E" w:rsidP="006A4B2E">
      <w:pPr>
        <w:pStyle w:val="ConsPlusNormal"/>
        <w:jc w:val="both"/>
        <w:rPr>
          <w:color w:val="000000" w:themeColor="text1"/>
          <w:szCs w:val="24"/>
        </w:rPr>
      </w:pPr>
      <w:bookmarkStart w:id="21" w:name="P224"/>
      <w:bookmarkEnd w:id="21"/>
      <w:r>
        <w:rPr>
          <w:color w:val="000000" w:themeColor="text1"/>
          <w:szCs w:val="24"/>
        </w:rPr>
        <w:t xml:space="preserve">         </w:t>
      </w:r>
      <w:r w:rsidR="00DC4E84" w:rsidRPr="00C67302">
        <w:rPr>
          <w:color w:val="000000" w:themeColor="text1"/>
          <w:szCs w:val="24"/>
        </w:rPr>
        <w:t>1</w:t>
      </w:r>
      <w:r>
        <w:rPr>
          <w:color w:val="000000" w:themeColor="text1"/>
          <w:szCs w:val="24"/>
        </w:rPr>
        <w:t>7</w:t>
      </w:r>
      <w:r w:rsidR="00DC4E84" w:rsidRPr="00C67302">
        <w:rPr>
          <w:color w:val="000000" w:themeColor="text1"/>
          <w:szCs w:val="24"/>
        </w:rPr>
        <w:t xml:space="preserve">. </w:t>
      </w:r>
      <w:proofErr w:type="gramStart"/>
      <w:r w:rsidR="00DC4E84" w:rsidRPr="00C67302">
        <w:rPr>
          <w:color w:val="000000" w:themeColor="text1"/>
          <w:szCs w:val="24"/>
        </w:rPr>
        <w:t xml:space="preserve">Принятые к исполнению </w:t>
      </w:r>
      <w:r w:rsidR="00B44673" w:rsidRPr="00C67302">
        <w:rPr>
          <w:color w:val="000000" w:themeColor="text1"/>
          <w:szCs w:val="24"/>
        </w:rPr>
        <w:t>Р</w:t>
      </w:r>
      <w:r w:rsidR="00DC4E84" w:rsidRPr="00C67302">
        <w:rPr>
          <w:color w:val="000000" w:themeColor="text1"/>
          <w:szCs w:val="24"/>
        </w:rPr>
        <w:t xml:space="preserve">аспоряжения, Заявки исполняются </w:t>
      </w:r>
      <w:r w:rsidR="002C7E42" w:rsidRPr="00C67302">
        <w:rPr>
          <w:color w:val="000000" w:themeColor="text1"/>
          <w:szCs w:val="24"/>
        </w:rPr>
        <w:t>о</w:t>
      </w:r>
      <w:r w:rsidR="002C7E42" w:rsidRPr="00C67302">
        <w:rPr>
          <w:szCs w:val="24"/>
        </w:rPr>
        <w:t>рганом Федерального казначейства</w:t>
      </w:r>
      <w:r w:rsidR="00DC4E84" w:rsidRPr="00C67302">
        <w:rPr>
          <w:color w:val="000000" w:themeColor="text1"/>
          <w:szCs w:val="24"/>
        </w:rPr>
        <w:t xml:space="preserve"> не позднее второго рабочего дня, следующего за днем их представления юридическим лицом в </w:t>
      </w:r>
      <w:r w:rsidR="00B759F8" w:rsidRPr="00C67302">
        <w:rPr>
          <w:color w:val="000000" w:themeColor="text1"/>
          <w:szCs w:val="24"/>
        </w:rPr>
        <w:t>орган Федерального казначейства</w:t>
      </w:r>
      <w:r w:rsidR="00DC4E84" w:rsidRPr="00C67302">
        <w:rPr>
          <w:color w:val="000000" w:themeColor="text1"/>
          <w:szCs w:val="24"/>
        </w:rPr>
        <w:t xml:space="preserve">, а в случае проведения </w:t>
      </w:r>
      <w:r w:rsidR="00B759F8" w:rsidRPr="00C67302">
        <w:rPr>
          <w:color w:val="000000" w:themeColor="text1"/>
          <w:szCs w:val="24"/>
        </w:rPr>
        <w:t>органом Федерального казначейства</w:t>
      </w:r>
      <w:r w:rsidR="00DC4E84" w:rsidRPr="00C67302">
        <w:rPr>
          <w:color w:val="000000" w:themeColor="text1"/>
          <w:szCs w:val="24"/>
        </w:rPr>
        <w:t xml:space="preserve"> проверки, предусмотренной </w:t>
      </w:r>
      <w:hyperlink w:anchor="P224" w:history="1">
        <w:r w:rsidR="00DC4E84" w:rsidRPr="00C67302">
          <w:rPr>
            <w:color w:val="000000" w:themeColor="text1"/>
            <w:szCs w:val="24"/>
          </w:rPr>
          <w:t>пунктом 1</w:t>
        </w:r>
      </w:hyperlink>
      <w:r w:rsidR="00FE7092" w:rsidRPr="00C67302">
        <w:rPr>
          <w:color w:val="000000" w:themeColor="text1"/>
          <w:szCs w:val="24"/>
        </w:rPr>
        <w:t>6</w:t>
      </w:r>
      <w:r w:rsidR="00DC4E84" w:rsidRPr="00C67302">
        <w:rPr>
          <w:color w:val="000000" w:themeColor="text1"/>
          <w:szCs w:val="24"/>
        </w:rPr>
        <w:t xml:space="preserve"> настоящего Порядка, - не позднее пяти рабочих дней после дня представления юридическим лицом в </w:t>
      </w:r>
      <w:r w:rsidR="00B759F8" w:rsidRPr="00C67302">
        <w:rPr>
          <w:color w:val="000000" w:themeColor="text1"/>
          <w:szCs w:val="24"/>
        </w:rPr>
        <w:t>орган Федерального казначейства</w:t>
      </w:r>
      <w:r w:rsidR="00DC4E84" w:rsidRPr="00C67302">
        <w:rPr>
          <w:color w:val="000000" w:themeColor="text1"/>
          <w:szCs w:val="24"/>
        </w:rPr>
        <w:t xml:space="preserve"> распоряжений, в случае соответствия распоряжений положениям </w:t>
      </w:r>
      <w:hyperlink w:anchor="P67" w:history="1">
        <w:r w:rsidR="00DC4E84" w:rsidRPr="00C67302">
          <w:rPr>
            <w:color w:val="000000" w:themeColor="text1"/>
            <w:szCs w:val="24"/>
          </w:rPr>
          <w:t>пунктов</w:t>
        </w:r>
        <w:proofErr w:type="gramEnd"/>
        <w:r w:rsidR="00DC4E84" w:rsidRPr="00C67302">
          <w:rPr>
            <w:color w:val="000000" w:themeColor="text1"/>
            <w:szCs w:val="24"/>
          </w:rPr>
          <w:t xml:space="preserve"> 3</w:t>
        </w:r>
      </w:hyperlink>
      <w:r w:rsidR="00DC4E84" w:rsidRPr="00C67302">
        <w:rPr>
          <w:color w:val="000000" w:themeColor="text1"/>
          <w:szCs w:val="24"/>
        </w:rPr>
        <w:t xml:space="preserve">, </w:t>
      </w:r>
      <w:hyperlink w:anchor="P184" w:history="1">
        <w:r w:rsidR="00DC4E84" w:rsidRPr="00C67302">
          <w:rPr>
            <w:color w:val="000000" w:themeColor="text1"/>
            <w:szCs w:val="24"/>
          </w:rPr>
          <w:t>12</w:t>
        </w:r>
      </w:hyperlink>
      <w:r w:rsidR="00DC4E84" w:rsidRPr="00C67302">
        <w:rPr>
          <w:color w:val="000000" w:themeColor="text1"/>
          <w:szCs w:val="24"/>
        </w:rPr>
        <w:t xml:space="preserve"> - </w:t>
      </w:r>
      <w:hyperlink w:anchor="P224" w:history="1">
        <w:r w:rsidR="00DC4E84" w:rsidRPr="00C67302">
          <w:rPr>
            <w:color w:val="000000" w:themeColor="text1"/>
            <w:szCs w:val="24"/>
          </w:rPr>
          <w:t>1</w:t>
        </w:r>
      </w:hyperlink>
      <w:r w:rsidR="004D1B72" w:rsidRPr="00C67302">
        <w:rPr>
          <w:color w:val="000000" w:themeColor="text1"/>
          <w:szCs w:val="24"/>
        </w:rPr>
        <w:t>6</w:t>
      </w:r>
      <w:r w:rsidR="00DC4E84" w:rsidRPr="00C67302">
        <w:rPr>
          <w:color w:val="000000" w:themeColor="text1"/>
          <w:szCs w:val="24"/>
        </w:rPr>
        <w:t xml:space="preserve"> настоящего Порядка.</w:t>
      </w:r>
    </w:p>
    <w:p w:rsidR="00DC4E84" w:rsidRPr="00C67302" w:rsidRDefault="006A4B2E" w:rsidP="00C67302">
      <w:pPr>
        <w:pStyle w:val="ConsPlusNormal"/>
        <w:ind w:firstLine="540"/>
        <w:jc w:val="both"/>
        <w:rPr>
          <w:color w:val="000000" w:themeColor="text1"/>
          <w:szCs w:val="24"/>
        </w:rPr>
      </w:pPr>
      <w:r>
        <w:rPr>
          <w:color w:val="000000" w:themeColor="text1"/>
          <w:szCs w:val="24"/>
        </w:rPr>
        <w:t>18</w:t>
      </w:r>
      <w:r w:rsidR="00DC4E84" w:rsidRPr="00C67302">
        <w:rPr>
          <w:color w:val="000000" w:themeColor="text1"/>
          <w:szCs w:val="24"/>
        </w:rPr>
        <w:t xml:space="preserve">. </w:t>
      </w:r>
      <w:proofErr w:type="gramStart"/>
      <w:r w:rsidR="00B759F8" w:rsidRPr="00C67302">
        <w:rPr>
          <w:color w:val="000000" w:themeColor="text1"/>
          <w:szCs w:val="24"/>
        </w:rPr>
        <w:t>Орган Федерального казначейства</w:t>
      </w:r>
      <w:r w:rsidR="00DC4E84" w:rsidRPr="00C67302">
        <w:rPr>
          <w:color w:val="000000" w:themeColor="text1"/>
          <w:szCs w:val="24"/>
        </w:rPr>
        <w:t xml:space="preserve"> при несоответствии распоряжений и документов-оснований (при наличии) требованиям, установленным </w:t>
      </w:r>
      <w:hyperlink w:anchor="P67" w:history="1">
        <w:r w:rsidR="00DC4E84" w:rsidRPr="00C67302">
          <w:rPr>
            <w:color w:val="000000" w:themeColor="text1"/>
            <w:szCs w:val="24"/>
          </w:rPr>
          <w:t>пунктами 3</w:t>
        </w:r>
      </w:hyperlink>
      <w:r w:rsidR="00DC4E84" w:rsidRPr="00C67302">
        <w:rPr>
          <w:color w:val="000000" w:themeColor="text1"/>
          <w:szCs w:val="24"/>
        </w:rPr>
        <w:t xml:space="preserve">, </w:t>
      </w:r>
      <w:hyperlink w:anchor="P184" w:history="1">
        <w:r w:rsidR="00DC4E84" w:rsidRPr="00C67302">
          <w:rPr>
            <w:color w:val="000000" w:themeColor="text1"/>
            <w:szCs w:val="24"/>
          </w:rPr>
          <w:t>12</w:t>
        </w:r>
      </w:hyperlink>
      <w:r w:rsidR="00DC4E84" w:rsidRPr="00C67302">
        <w:rPr>
          <w:color w:val="000000" w:themeColor="text1"/>
          <w:szCs w:val="24"/>
        </w:rPr>
        <w:t xml:space="preserve"> - </w:t>
      </w:r>
      <w:hyperlink w:anchor="P223" w:history="1">
        <w:r w:rsidR="00DC4E84" w:rsidRPr="00C67302">
          <w:rPr>
            <w:color w:val="000000" w:themeColor="text1"/>
            <w:szCs w:val="24"/>
          </w:rPr>
          <w:t>1</w:t>
        </w:r>
      </w:hyperlink>
      <w:r w:rsidR="004D1B72" w:rsidRPr="00C67302">
        <w:rPr>
          <w:color w:val="000000" w:themeColor="text1"/>
          <w:szCs w:val="24"/>
        </w:rPr>
        <w:t>6</w:t>
      </w:r>
      <w:r w:rsidR="00DC4E84" w:rsidRPr="00C67302">
        <w:rPr>
          <w:color w:val="000000" w:themeColor="text1"/>
          <w:szCs w:val="24"/>
        </w:rPr>
        <w:t xml:space="preserve"> настоящего Порядка, не позднее рабочего дня, следующего за днем представления юридическим лицом </w:t>
      </w:r>
      <w:r w:rsidR="00B759F8" w:rsidRPr="00C67302">
        <w:rPr>
          <w:color w:val="000000" w:themeColor="text1"/>
          <w:szCs w:val="24"/>
        </w:rPr>
        <w:t>орган Федерального казначейства</w:t>
      </w:r>
      <w:r w:rsidR="00DC4E84" w:rsidRPr="00C67302">
        <w:rPr>
          <w:color w:val="000000" w:themeColor="text1"/>
          <w:szCs w:val="24"/>
        </w:rPr>
        <w:t xml:space="preserve"> распоряжений и (или) документов-оснований (реестра документов-оснований) (при наличии), осуществляет процедуру возврата распоряжения (документов-оснований, реестра документов-оснований) в соответствии с </w:t>
      </w:r>
      <w:hyperlink w:anchor="P232" w:history="1">
        <w:r w:rsidR="00DC4E84" w:rsidRPr="00C67302">
          <w:rPr>
            <w:color w:val="000000" w:themeColor="text1"/>
            <w:szCs w:val="24"/>
          </w:rPr>
          <w:t>пунктом 2</w:t>
        </w:r>
      </w:hyperlink>
      <w:r w:rsidR="00FE7092" w:rsidRPr="00C67302">
        <w:rPr>
          <w:color w:val="000000" w:themeColor="text1"/>
          <w:szCs w:val="24"/>
        </w:rPr>
        <w:t>0</w:t>
      </w:r>
      <w:r w:rsidR="00DC4E84" w:rsidRPr="00C67302">
        <w:rPr>
          <w:color w:val="000000" w:themeColor="text1"/>
          <w:szCs w:val="24"/>
        </w:rPr>
        <w:t xml:space="preserve"> настоящего Порядка.</w:t>
      </w:r>
      <w:proofErr w:type="gramEnd"/>
    </w:p>
    <w:p w:rsidR="00DC4E84" w:rsidRPr="00C67302" w:rsidRDefault="006A4B2E" w:rsidP="00C67302">
      <w:pPr>
        <w:pStyle w:val="ConsPlusNormal"/>
        <w:ind w:firstLine="540"/>
        <w:jc w:val="both"/>
        <w:rPr>
          <w:color w:val="000000" w:themeColor="text1"/>
          <w:szCs w:val="24"/>
        </w:rPr>
      </w:pPr>
      <w:r>
        <w:rPr>
          <w:color w:val="000000" w:themeColor="text1"/>
          <w:szCs w:val="24"/>
        </w:rPr>
        <w:t>19</w:t>
      </w:r>
      <w:r w:rsidR="00DC4E84" w:rsidRPr="00C67302">
        <w:rPr>
          <w:color w:val="000000" w:themeColor="text1"/>
          <w:szCs w:val="24"/>
        </w:rPr>
        <w:t xml:space="preserve">. </w:t>
      </w:r>
      <w:proofErr w:type="gramStart"/>
      <w:r w:rsidR="002C7E42" w:rsidRPr="00C67302">
        <w:rPr>
          <w:szCs w:val="24"/>
        </w:rPr>
        <w:t>Орган Федерального казначейства</w:t>
      </w:r>
      <w:r w:rsidR="00FE7092" w:rsidRPr="00C67302">
        <w:rPr>
          <w:color w:val="000000" w:themeColor="text1"/>
          <w:szCs w:val="24"/>
        </w:rPr>
        <w:t xml:space="preserve"> </w:t>
      </w:r>
      <w:r w:rsidR="00DC4E84" w:rsidRPr="00C67302">
        <w:rPr>
          <w:color w:val="000000" w:themeColor="text1"/>
          <w:szCs w:val="24"/>
        </w:rPr>
        <w:t xml:space="preserve">при выявлении фактов нарушений в ходе проведения проверок, указанных в </w:t>
      </w:r>
      <w:hyperlink w:anchor="P224" w:history="1">
        <w:r w:rsidR="00DC4E84" w:rsidRPr="00C67302">
          <w:rPr>
            <w:color w:val="000000" w:themeColor="text1"/>
            <w:szCs w:val="24"/>
          </w:rPr>
          <w:t>пункте 1</w:t>
        </w:r>
      </w:hyperlink>
      <w:r w:rsidR="00FE7092" w:rsidRPr="00C67302">
        <w:rPr>
          <w:color w:val="000000" w:themeColor="text1"/>
          <w:szCs w:val="24"/>
        </w:rPr>
        <w:t>6</w:t>
      </w:r>
      <w:r w:rsidR="00DC4E84" w:rsidRPr="00C67302">
        <w:rPr>
          <w:color w:val="000000" w:themeColor="text1"/>
          <w:szCs w:val="24"/>
        </w:rPr>
        <w:t xml:space="preserve"> настоящего Порядка, не позднее пяти рабочих дней после представления юридическим лицом в </w:t>
      </w:r>
      <w:r w:rsidR="002C7E42" w:rsidRPr="00C67302">
        <w:rPr>
          <w:szCs w:val="24"/>
        </w:rPr>
        <w:t>орган Федерального казначейства</w:t>
      </w:r>
      <w:r w:rsidR="00DC4E84" w:rsidRPr="00C67302">
        <w:rPr>
          <w:color w:val="000000" w:themeColor="text1"/>
          <w:szCs w:val="24"/>
        </w:rPr>
        <w:t xml:space="preserve"> распоряжений и документов-оснований (реестра документов-оснований) (при наличии), осуществляет процедуру возврата распоряжения в соответствии с </w:t>
      </w:r>
      <w:hyperlink w:anchor="P232" w:history="1">
        <w:r w:rsidR="00DC4E84" w:rsidRPr="00C67302">
          <w:rPr>
            <w:color w:val="000000" w:themeColor="text1"/>
            <w:szCs w:val="24"/>
          </w:rPr>
          <w:t>пунктом 2</w:t>
        </w:r>
      </w:hyperlink>
      <w:r w:rsidR="00FE7092" w:rsidRPr="00C67302">
        <w:rPr>
          <w:color w:val="000000" w:themeColor="text1"/>
          <w:szCs w:val="24"/>
        </w:rPr>
        <w:t>0</w:t>
      </w:r>
      <w:r w:rsidR="00DC4E84" w:rsidRPr="00C67302">
        <w:rPr>
          <w:color w:val="000000" w:themeColor="text1"/>
          <w:szCs w:val="24"/>
        </w:rPr>
        <w:t xml:space="preserve"> настоящего Порядка, и направляет получателю бюджетных средств, муниципальному заказчику, заказчику-учреждению, а также</w:t>
      </w:r>
      <w:proofErr w:type="gramEnd"/>
      <w:r w:rsidR="00DC4E84" w:rsidRPr="00C67302">
        <w:rPr>
          <w:color w:val="000000" w:themeColor="text1"/>
          <w:szCs w:val="24"/>
        </w:rPr>
        <w:t xml:space="preserve"> юридическому лицу информацию об указанных нарушениях.</w:t>
      </w:r>
    </w:p>
    <w:p w:rsidR="00DC4E84" w:rsidRPr="00C67302" w:rsidRDefault="00DC4E84" w:rsidP="00C67302">
      <w:pPr>
        <w:pStyle w:val="ConsPlusNormal"/>
        <w:ind w:firstLine="540"/>
        <w:jc w:val="both"/>
        <w:rPr>
          <w:color w:val="000000" w:themeColor="text1"/>
          <w:szCs w:val="24"/>
        </w:rPr>
      </w:pPr>
      <w:bookmarkStart w:id="22" w:name="P232"/>
      <w:bookmarkEnd w:id="22"/>
      <w:r w:rsidRPr="00C67302">
        <w:rPr>
          <w:color w:val="000000" w:themeColor="text1"/>
          <w:szCs w:val="24"/>
        </w:rPr>
        <w:t>2</w:t>
      </w:r>
      <w:r w:rsidR="006A4B2E">
        <w:rPr>
          <w:color w:val="000000" w:themeColor="text1"/>
          <w:szCs w:val="24"/>
        </w:rPr>
        <w:t>0</w:t>
      </w:r>
      <w:r w:rsidRPr="00C67302">
        <w:rPr>
          <w:color w:val="000000" w:themeColor="text1"/>
          <w:szCs w:val="24"/>
        </w:rPr>
        <w:t xml:space="preserve">. </w:t>
      </w:r>
      <w:proofErr w:type="gramStart"/>
      <w:r w:rsidRPr="00C67302">
        <w:rPr>
          <w:color w:val="000000" w:themeColor="text1"/>
          <w:szCs w:val="24"/>
        </w:rPr>
        <w:t xml:space="preserve">При возврате документов, предусмотренных настоящим Порядком, </w:t>
      </w:r>
      <w:r w:rsidR="002C7E42" w:rsidRPr="00C67302">
        <w:rPr>
          <w:szCs w:val="24"/>
        </w:rPr>
        <w:t>орган Федерального казначейства</w:t>
      </w:r>
      <w:r w:rsidRPr="00C67302">
        <w:rPr>
          <w:color w:val="000000" w:themeColor="text1"/>
          <w:szCs w:val="24"/>
        </w:rPr>
        <w:t xml:space="preserve"> возвращает юридическому лицу экземпляры документов на бумажном носителе, если документы представлялись в </w:t>
      </w:r>
      <w:r w:rsidR="002C7E42" w:rsidRPr="00C67302">
        <w:rPr>
          <w:color w:val="000000" w:themeColor="text1"/>
          <w:szCs w:val="24"/>
        </w:rPr>
        <w:t>о</w:t>
      </w:r>
      <w:r w:rsidR="002C7E42" w:rsidRPr="00C67302">
        <w:rPr>
          <w:szCs w:val="24"/>
        </w:rPr>
        <w:t>рган Федерального казначейства</w:t>
      </w:r>
      <w:r w:rsidRPr="00C67302">
        <w:rPr>
          <w:color w:val="000000" w:themeColor="text1"/>
          <w:szCs w:val="24"/>
        </w:rPr>
        <w:t xml:space="preserve"> на бумажном носителе, с приложением уведомления, в котором указывается причина возврата, либо направляет юридическому лицу уведомление с указанием причины возврата в электронном виде, если документы представлялись в электронном виде.</w:t>
      </w:r>
      <w:proofErr w:type="gramEnd"/>
    </w:p>
    <w:p w:rsidR="00DC4E84" w:rsidRPr="00C67302" w:rsidRDefault="00DC4E84" w:rsidP="00C67302">
      <w:pPr>
        <w:pStyle w:val="ConsPlusNormal"/>
        <w:jc w:val="both"/>
        <w:rPr>
          <w:color w:val="000000" w:themeColor="text1"/>
          <w:szCs w:val="24"/>
        </w:rPr>
      </w:pPr>
    </w:p>
    <w:p w:rsidR="00B37CF8" w:rsidRPr="00C67302" w:rsidRDefault="00B37CF8" w:rsidP="00C67302">
      <w:pPr>
        <w:pStyle w:val="ConsPlusNormal"/>
        <w:jc w:val="both"/>
        <w:rPr>
          <w:color w:val="000000" w:themeColor="text1"/>
          <w:szCs w:val="24"/>
        </w:rPr>
      </w:pPr>
    </w:p>
    <w:p w:rsidR="00B37CF8" w:rsidRPr="00C67302" w:rsidRDefault="00B37CF8" w:rsidP="00C67302">
      <w:pPr>
        <w:pStyle w:val="ConsPlusNormal"/>
        <w:jc w:val="both"/>
        <w:rPr>
          <w:color w:val="000000" w:themeColor="text1"/>
          <w:szCs w:val="24"/>
        </w:rPr>
      </w:pPr>
    </w:p>
    <w:p w:rsidR="00B37CF8" w:rsidRPr="00C67302" w:rsidRDefault="00B37CF8" w:rsidP="00C67302">
      <w:pPr>
        <w:pStyle w:val="ConsPlusNormal"/>
        <w:jc w:val="both"/>
        <w:rPr>
          <w:color w:val="000000" w:themeColor="text1"/>
          <w:szCs w:val="24"/>
        </w:rPr>
      </w:pPr>
    </w:p>
    <w:p w:rsidR="00B37CF8" w:rsidRPr="00C67302" w:rsidRDefault="00B37CF8" w:rsidP="00C67302">
      <w:pPr>
        <w:pStyle w:val="ConsPlusNormal"/>
        <w:jc w:val="both"/>
        <w:rPr>
          <w:color w:val="000000" w:themeColor="text1"/>
          <w:szCs w:val="24"/>
        </w:rPr>
      </w:pPr>
    </w:p>
    <w:p w:rsidR="00B37CF8" w:rsidRPr="00C67302" w:rsidRDefault="00B37CF8" w:rsidP="00C67302">
      <w:pPr>
        <w:pStyle w:val="ConsPlusNormal"/>
        <w:jc w:val="both"/>
        <w:rPr>
          <w:color w:val="000000" w:themeColor="text1"/>
          <w:szCs w:val="24"/>
        </w:rPr>
      </w:pPr>
    </w:p>
    <w:p w:rsidR="00B37CF8" w:rsidRPr="00C67302" w:rsidRDefault="00B37CF8" w:rsidP="004D2D82">
      <w:pPr>
        <w:pStyle w:val="ConsPlusNormal"/>
        <w:jc w:val="both"/>
        <w:rPr>
          <w:color w:val="000000" w:themeColor="text1"/>
          <w:szCs w:val="24"/>
        </w:rPr>
      </w:pPr>
    </w:p>
    <w:p w:rsidR="00215428" w:rsidRPr="00C67302" w:rsidRDefault="00215428" w:rsidP="004D2D82">
      <w:pPr>
        <w:pStyle w:val="ConsPlusNormal"/>
        <w:jc w:val="both"/>
        <w:rPr>
          <w:color w:val="000000" w:themeColor="text1"/>
          <w:szCs w:val="24"/>
        </w:rPr>
        <w:sectPr w:rsidR="00215428" w:rsidRPr="00C67302" w:rsidSect="006A4B2E">
          <w:pgSz w:w="11905" w:h="16838"/>
          <w:pgMar w:top="567" w:right="850" w:bottom="851" w:left="1701" w:header="0" w:footer="0" w:gutter="0"/>
          <w:cols w:space="720"/>
          <w:noEndnote/>
        </w:sectPr>
      </w:pPr>
    </w:p>
    <w:p w:rsidR="00C67302" w:rsidRPr="005F0ADA" w:rsidRDefault="00C67302" w:rsidP="00C67302">
      <w:pPr>
        <w:pStyle w:val="ConsPlusNormal"/>
        <w:ind w:firstLine="709"/>
        <w:jc w:val="right"/>
        <w:rPr>
          <w:szCs w:val="24"/>
        </w:rPr>
      </w:pPr>
      <w:r w:rsidRPr="005F0ADA">
        <w:rPr>
          <w:szCs w:val="24"/>
        </w:rPr>
        <w:lastRenderedPageBreak/>
        <w:t>Утвержден</w:t>
      </w:r>
    </w:p>
    <w:p w:rsidR="00C67302" w:rsidRPr="005F0ADA" w:rsidRDefault="00C67302" w:rsidP="00C67302">
      <w:pPr>
        <w:pStyle w:val="ConsPlusNormal"/>
        <w:jc w:val="right"/>
        <w:rPr>
          <w:rFonts w:eastAsia="Calibri"/>
          <w:szCs w:val="24"/>
        </w:rPr>
      </w:pPr>
      <w:r w:rsidRPr="005F0ADA">
        <w:rPr>
          <w:szCs w:val="24"/>
        </w:rPr>
        <w:t>постановлением</w:t>
      </w:r>
      <w:r w:rsidRPr="005F0ADA">
        <w:rPr>
          <w:rFonts w:eastAsia="Calibri"/>
          <w:szCs w:val="24"/>
        </w:rPr>
        <w:t xml:space="preserve"> администрации</w:t>
      </w:r>
    </w:p>
    <w:p w:rsidR="00C67302" w:rsidRPr="005F0ADA" w:rsidRDefault="00C67302" w:rsidP="00C67302">
      <w:pPr>
        <w:pStyle w:val="ConsPlusNormal"/>
        <w:ind w:firstLine="709"/>
        <w:jc w:val="right"/>
        <w:rPr>
          <w:rFonts w:eastAsia="Calibri"/>
          <w:szCs w:val="24"/>
        </w:rPr>
      </w:pPr>
      <w:r w:rsidRPr="005F0ADA">
        <w:rPr>
          <w:rFonts w:eastAsia="Calibri"/>
          <w:szCs w:val="24"/>
        </w:rPr>
        <w:t>Большебабинского сельского поселения</w:t>
      </w:r>
    </w:p>
    <w:p w:rsidR="00C67302" w:rsidRPr="005F0ADA" w:rsidRDefault="00C67302" w:rsidP="00C67302">
      <w:pPr>
        <w:pStyle w:val="ConsPlusNormal"/>
        <w:ind w:firstLine="709"/>
        <w:jc w:val="right"/>
        <w:rPr>
          <w:szCs w:val="24"/>
        </w:rPr>
      </w:pPr>
      <w:r w:rsidRPr="005F0ADA">
        <w:rPr>
          <w:rFonts w:eastAsia="Calibri"/>
          <w:szCs w:val="24"/>
        </w:rPr>
        <w:t xml:space="preserve">от 24.12.2021 года     </w:t>
      </w:r>
      <w:r w:rsidR="00FC6B70">
        <w:rPr>
          <w:rFonts w:eastAsia="Calibri"/>
          <w:szCs w:val="24"/>
        </w:rPr>
        <w:t>№ 58</w:t>
      </w:r>
    </w:p>
    <w:p w:rsidR="00B37CF8" w:rsidRPr="00C67302" w:rsidRDefault="00B37CF8" w:rsidP="00B37CF8">
      <w:pPr>
        <w:autoSpaceDE w:val="0"/>
        <w:autoSpaceDN w:val="0"/>
        <w:adjustRightInd w:val="0"/>
        <w:spacing w:after="0" w:line="240" w:lineRule="auto"/>
        <w:jc w:val="both"/>
        <w:rPr>
          <w:rFonts w:cs="Times New Roman"/>
          <w:szCs w:val="24"/>
        </w:rPr>
      </w:pPr>
    </w:p>
    <w:tbl>
      <w:tblPr>
        <w:tblW w:w="0" w:type="auto"/>
        <w:tblInd w:w="-222" w:type="dxa"/>
        <w:tblLayout w:type="fixed"/>
        <w:tblCellMar>
          <w:top w:w="102" w:type="dxa"/>
          <w:left w:w="62" w:type="dxa"/>
          <w:bottom w:w="102" w:type="dxa"/>
          <w:right w:w="62" w:type="dxa"/>
        </w:tblCellMar>
        <w:tblLook w:val="0000"/>
      </w:tblPr>
      <w:tblGrid>
        <w:gridCol w:w="3686"/>
        <w:gridCol w:w="906"/>
        <w:gridCol w:w="1020"/>
        <w:gridCol w:w="1134"/>
        <w:gridCol w:w="340"/>
        <w:gridCol w:w="907"/>
        <w:gridCol w:w="1021"/>
        <w:gridCol w:w="56"/>
      </w:tblGrid>
      <w:tr w:rsidR="00B37CF8" w:rsidRPr="00C67302" w:rsidTr="006A4B2E">
        <w:tc>
          <w:tcPr>
            <w:tcW w:w="4592" w:type="dxa"/>
            <w:gridSpan w:val="2"/>
          </w:tcPr>
          <w:p w:rsidR="00B37CF8" w:rsidRPr="00C67302" w:rsidRDefault="00B37CF8">
            <w:pPr>
              <w:autoSpaceDE w:val="0"/>
              <w:autoSpaceDN w:val="0"/>
              <w:adjustRightInd w:val="0"/>
              <w:spacing w:after="0" w:line="240" w:lineRule="auto"/>
              <w:rPr>
                <w:rFonts w:cs="Times New Roman"/>
                <w:szCs w:val="24"/>
              </w:rPr>
            </w:pPr>
          </w:p>
        </w:tc>
        <w:tc>
          <w:tcPr>
            <w:tcW w:w="4478" w:type="dxa"/>
            <w:gridSpan w:val="6"/>
          </w:tcPr>
          <w:p w:rsidR="00B37CF8" w:rsidRPr="00C67302" w:rsidRDefault="00B37CF8">
            <w:pPr>
              <w:autoSpaceDE w:val="0"/>
              <w:autoSpaceDN w:val="0"/>
              <w:adjustRightInd w:val="0"/>
              <w:spacing w:after="0" w:line="240" w:lineRule="auto"/>
              <w:jc w:val="center"/>
              <w:rPr>
                <w:rFonts w:cs="Times New Roman"/>
                <w:szCs w:val="24"/>
                <w:lang w:val="en-US"/>
              </w:rPr>
            </w:pPr>
            <w:r w:rsidRPr="00C67302">
              <w:rPr>
                <w:rFonts w:cs="Times New Roman"/>
                <w:szCs w:val="24"/>
              </w:rPr>
              <w:t>УТВЕРЖДАЮ</w:t>
            </w:r>
          </w:p>
        </w:tc>
      </w:tr>
      <w:tr w:rsidR="00B37CF8" w:rsidRPr="00C67302" w:rsidTr="006A4B2E">
        <w:tc>
          <w:tcPr>
            <w:tcW w:w="4592" w:type="dxa"/>
            <w:gridSpan w:val="2"/>
          </w:tcPr>
          <w:p w:rsidR="00B37CF8" w:rsidRPr="00C67302" w:rsidRDefault="00B37CF8">
            <w:pPr>
              <w:autoSpaceDE w:val="0"/>
              <w:autoSpaceDN w:val="0"/>
              <w:adjustRightInd w:val="0"/>
              <w:spacing w:after="0" w:line="240" w:lineRule="auto"/>
              <w:rPr>
                <w:rFonts w:cs="Times New Roman"/>
                <w:szCs w:val="24"/>
              </w:rPr>
            </w:pPr>
          </w:p>
        </w:tc>
        <w:tc>
          <w:tcPr>
            <w:tcW w:w="4478" w:type="dxa"/>
            <w:gridSpan w:val="6"/>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6A4B2E">
        <w:tc>
          <w:tcPr>
            <w:tcW w:w="4592" w:type="dxa"/>
            <w:gridSpan w:val="2"/>
          </w:tcPr>
          <w:p w:rsidR="00B37CF8" w:rsidRPr="00C67302" w:rsidRDefault="00B37CF8">
            <w:pPr>
              <w:autoSpaceDE w:val="0"/>
              <w:autoSpaceDN w:val="0"/>
              <w:adjustRightInd w:val="0"/>
              <w:spacing w:after="0" w:line="240" w:lineRule="auto"/>
              <w:rPr>
                <w:rFonts w:cs="Times New Roman"/>
                <w:szCs w:val="24"/>
              </w:rPr>
            </w:pPr>
          </w:p>
        </w:tc>
        <w:tc>
          <w:tcPr>
            <w:tcW w:w="4478" w:type="dxa"/>
            <w:gridSpan w:val="6"/>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(наименование должности лица, утверждающего документ;</w:t>
            </w:r>
          </w:p>
        </w:tc>
      </w:tr>
      <w:tr w:rsidR="00B37CF8" w:rsidRPr="00C67302" w:rsidTr="006A4B2E">
        <w:trPr>
          <w:trHeight w:val="191"/>
        </w:trPr>
        <w:tc>
          <w:tcPr>
            <w:tcW w:w="4592" w:type="dxa"/>
            <w:gridSpan w:val="2"/>
          </w:tcPr>
          <w:p w:rsidR="00B37CF8" w:rsidRPr="00C67302" w:rsidRDefault="00B37CF8">
            <w:pPr>
              <w:autoSpaceDE w:val="0"/>
              <w:autoSpaceDN w:val="0"/>
              <w:adjustRightInd w:val="0"/>
              <w:spacing w:after="0" w:line="240" w:lineRule="auto"/>
              <w:rPr>
                <w:rFonts w:cs="Times New Roman"/>
                <w:szCs w:val="24"/>
              </w:rPr>
            </w:pPr>
          </w:p>
        </w:tc>
        <w:tc>
          <w:tcPr>
            <w:tcW w:w="4478" w:type="dxa"/>
            <w:gridSpan w:val="6"/>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6A4B2E">
        <w:tc>
          <w:tcPr>
            <w:tcW w:w="4592" w:type="dxa"/>
            <w:gridSpan w:val="2"/>
          </w:tcPr>
          <w:p w:rsidR="00B37CF8" w:rsidRPr="00C67302" w:rsidRDefault="00B37CF8">
            <w:pPr>
              <w:autoSpaceDE w:val="0"/>
              <w:autoSpaceDN w:val="0"/>
              <w:adjustRightInd w:val="0"/>
              <w:spacing w:after="0" w:line="240" w:lineRule="auto"/>
              <w:rPr>
                <w:rFonts w:cs="Times New Roman"/>
                <w:szCs w:val="24"/>
              </w:rPr>
            </w:pPr>
          </w:p>
        </w:tc>
        <w:tc>
          <w:tcPr>
            <w:tcW w:w="4478" w:type="dxa"/>
            <w:gridSpan w:val="6"/>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наименование получателя бюджетных средств, государственного (муниципального) заказчика, заказчика-учреждения, юридического лица)</w:t>
            </w:r>
          </w:p>
        </w:tc>
      </w:tr>
      <w:tr w:rsidR="00B37CF8" w:rsidRPr="00C67302" w:rsidTr="006A4B2E">
        <w:tc>
          <w:tcPr>
            <w:tcW w:w="4592" w:type="dxa"/>
            <w:gridSpan w:val="2"/>
          </w:tcPr>
          <w:p w:rsidR="00B37CF8" w:rsidRPr="00C67302" w:rsidRDefault="00B37CF8">
            <w:pPr>
              <w:autoSpaceDE w:val="0"/>
              <w:autoSpaceDN w:val="0"/>
              <w:adjustRightInd w:val="0"/>
              <w:spacing w:after="0" w:line="240" w:lineRule="auto"/>
              <w:rPr>
                <w:rFonts w:cs="Times New Roman"/>
                <w:szCs w:val="24"/>
              </w:rPr>
            </w:pPr>
          </w:p>
        </w:tc>
        <w:tc>
          <w:tcPr>
            <w:tcW w:w="4478" w:type="dxa"/>
            <w:gridSpan w:val="6"/>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6A4B2E">
        <w:tc>
          <w:tcPr>
            <w:tcW w:w="4592" w:type="dxa"/>
            <w:gridSpan w:val="2"/>
          </w:tcPr>
          <w:p w:rsidR="00B37CF8" w:rsidRPr="00C67302" w:rsidRDefault="00B37CF8">
            <w:pPr>
              <w:autoSpaceDE w:val="0"/>
              <w:autoSpaceDN w:val="0"/>
              <w:adjustRightInd w:val="0"/>
              <w:spacing w:after="0" w:line="240" w:lineRule="auto"/>
              <w:rPr>
                <w:rFonts w:cs="Times New Roman"/>
                <w:szCs w:val="24"/>
              </w:rPr>
            </w:pPr>
          </w:p>
        </w:tc>
        <w:tc>
          <w:tcPr>
            <w:tcW w:w="2154" w:type="dxa"/>
            <w:gridSpan w:val="2"/>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(подпись)</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984" w:type="dxa"/>
            <w:gridSpan w:val="3"/>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(расшифровка подписи)</w:t>
            </w:r>
          </w:p>
        </w:tc>
      </w:tr>
      <w:tr w:rsidR="00B37CF8" w:rsidRPr="00C67302" w:rsidTr="006A4B2E">
        <w:tc>
          <w:tcPr>
            <w:tcW w:w="4592" w:type="dxa"/>
            <w:gridSpan w:val="2"/>
          </w:tcPr>
          <w:p w:rsidR="00B37CF8" w:rsidRPr="00C67302" w:rsidRDefault="00B37CF8">
            <w:pPr>
              <w:autoSpaceDE w:val="0"/>
              <w:autoSpaceDN w:val="0"/>
              <w:adjustRightInd w:val="0"/>
              <w:spacing w:after="0" w:line="240" w:lineRule="auto"/>
              <w:rPr>
                <w:rFonts w:cs="Times New Roman"/>
                <w:szCs w:val="24"/>
              </w:rPr>
            </w:pPr>
          </w:p>
        </w:tc>
        <w:tc>
          <w:tcPr>
            <w:tcW w:w="2154" w:type="dxa"/>
            <w:gridSpan w:val="2"/>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984" w:type="dxa"/>
            <w:gridSpan w:val="3"/>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6A4B2E">
        <w:tc>
          <w:tcPr>
            <w:tcW w:w="4592" w:type="dxa"/>
            <w:gridSpan w:val="2"/>
          </w:tcPr>
          <w:p w:rsidR="00B37CF8" w:rsidRPr="00C67302" w:rsidRDefault="00B37CF8">
            <w:pPr>
              <w:autoSpaceDE w:val="0"/>
              <w:autoSpaceDN w:val="0"/>
              <w:adjustRightInd w:val="0"/>
              <w:spacing w:after="0" w:line="240" w:lineRule="auto"/>
              <w:rPr>
                <w:rFonts w:cs="Times New Roman"/>
                <w:szCs w:val="24"/>
              </w:rPr>
            </w:pPr>
          </w:p>
        </w:tc>
        <w:tc>
          <w:tcPr>
            <w:tcW w:w="2154" w:type="dxa"/>
            <w:gridSpan w:val="2"/>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"__" _____ 20__ г.</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984" w:type="dxa"/>
            <w:gridSpan w:val="3"/>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6A4B2E">
        <w:trPr>
          <w:gridAfter w:val="1"/>
          <w:wAfter w:w="56" w:type="dxa"/>
        </w:trPr>
        <w:tc>
          <w:tcPr>
            <w:tcW w:w="9014" w:type="dxa"/>
            <w:gridSpan w:val="7"/>
          </w:tcPr>
          <w:p w:rsidR="00B37CF8" w:rsidRPr="00C67302" w:rsidRDefault="00B37CF8">
            <w:pPr>
              <w:autoSpaceDE w:val="0"/>
              <w:autoSpaceDN w:val="0"/>
              <w:adjustRightInd w:val="0"/>
              <w:spacing w:after="0" w:line="240" w:lineRule="auto"/>
              <w:jc w:val="center"/>
              <w:rPr>
                <w:rFonts w:cs="Times New Roman"/>
                <w:szCs w:val="24"/>
              </w:rPr>
            </w:pPr>
          </w:p>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СВЕДЕНИЯ</w:t>
            </w:r>
          </w:p>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ОБ ОПЕРАЦИЯХ С ЦЕЛЕВЫМИ СРЕДСТВАМИ НА 20__ ГОД И ПЛАНОВЫЙ ПЕРИОД 20__ - 20__ ГОДОВ</w:t>
            </w:r>
          </w:p>
        </w:tc>
      </w:tr>
      <w:tr w:rsidR="00B37CF8" w:rsidRPr="00C67302" w:rsidTr="006A4B2E">
        <w:tc>
          <w:tcPr>
            <w:tcW w:w="7993" w:type="dxa"/>
            <w:gridSpan w:val="6"/>
            <w:tcBorders>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Коды</w:t>
            </w:r>
          </w:p>
        </w:tc>
      </w:tr>
      <w:tr w:rsidR="00B37CF8" w:rsidRPr="00C67302" w:rsidTr="006A4B2E">
        <w:tc>
          <w:tcPr>
            <w:tcW w:w="5612" w:type="dxa"/>
            <w:gridSpan w:val="3"/>
          </w:tcPr>
          <w:p w:rsidR="00B37CF8" w:rsidRPr="00C67302"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Форма по ОКУД</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0501213</w:t>
            </w:r>
          </w:p>
        </w:tc>
      </w:tr>
      <w:tr w:rsidR="00B37CF8" w:rsidRPr="00C67302" w:rsidTr="007C1B3A">
        <w:tc>
          <w:tcPr>
            <w:tcW w:w="3686" w:type="dxa"/>
          </w:tcPr>
          <w:p w:rsidR="00B37CF8" w:rsidRPr="00C67302" w:rsidRDefault="00B37CF8">
            <w:pPr>
              <w:autoSpaceDE w:val="0"/>
              <w:autoSpaceDN w:val="0"/>
              <w:adjustRightInd w:val="0"/>
              <w:spacing w:after="0" w:line="240" w:lineRule="auto"/>
              <w:rPr>
                <w:rFonts w:cs="Times New Roman"/>
                <w:szCs w:val="24"/>
              </w:rPr>
            </w:pPr>
          </w:p>
        </w:tc>
        <w:tc>
          <w:tcPr>
            <w:tcW w:w="1926" w:type="dxa"/>
            <w:gridSpan w:val="2"/>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от "__" _____ 20__ г.</w:t>
            </w:r>
          </w:p>
        </w:tc>
        <w:tc>
          <w:tcPr>
            <w:tcW w:w="2381" w:type="dxa"/>
            <w:gridSpan w:val="3"/>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Дата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7C1B3A">
        <w:trPr>
          <w:trHeight w:val="515"/>
        </w:trPr>
        <w:tc>
          <w:tcPr>
            <w:tcW w:w="3686" w:type="dxa"/>
          </w:tcPr>
          <w:p w:rsidR="00B37CF8" w:rsidRPr="00C67302" w:rsidRDefault="00B37CF8">
            <w:pPr>
              <w:autoSpaceDE w:val="0"/>
              <w:autoSpaceDN w:val="0"/>
              <w:adjustRightInd w:val="0"/>
              <w:spacing w:after="0" w:line="240" w:lineRule="auto"/>
              <w:rPr>
                <w:rFonts w:cs="Times New Roman"/>
                <w:szCs w:val="24"/>
              </w:rPr>
            </w:pPr>
          </w:p>
        </w:tc>
        <w:tc>
          <w:tcPr>
            <w:tcW w:w="1926" w:type="dxa"/>
            <w:gridSpan w:val="2"/>
          </w:tcPr>
          <w:p w:rsidR="00B37CF8" w:rsidRPr="00C67302"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Дата представления предыдущих Сведений</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lang w:val="en-US"/>
              </w:rPr>
            </w:pPr>
          </w:p>
        </w:tc>
      </w:tr>
      <w:tr w:rsidR="00B37CF8" w:rsidRPr="00C67302" w:rsidTr="007C1B3A">
        <w:tc>
          <w:tcPr>
            <w:tcW w:w="3686" w:type="dxa"/>
          </w:tcPr>
          <w:p w:rsidR="00B37CF8" w:rsidRPr="00C67302" w:rsidRDefault="00B37CF8">
            <w:pPr>
              <w:autoSpaceDE w:val="0"/>
              <w:autoSpaceDN w:val="0"/>
              <w:adjustRightInd w:val="0"/>
              <w:spacing w:after="0" w:line="240" w:lineRule="auto"/>
              <w:rPr>
                <w:rFonts w:cs="Times New Roman"/>
                <w:szCs w:val="24"/>
              </w:rPr>
            </w:pPr>
          </w:p>
        </w:tc>
        <w:tc>
          <w:tcPr>
            <w:tcW w:w="1926" w:type="dxa"/>
            <w:gridSpan w:val="2"/>
          </w:tcPr>
          <w:p w:rsidR="00B37CF8" w:rsidRPr="00C67302"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7C1B3A">
        <w:tc>
          <w:tcPr>
            <w:tcW w:w="3686" w:type="dxa"/>
          </w:tcPr>
          <w:p w:rsidR="00B37CF8" w:rsidRPr="00C67302" w:rsidRDefault="00B37CF8">
            <w:pPr>
              <w:autoSpaceDE w:val="0"/>
              <w:autoSpaceDN w:val="0"/>
              <w:adjustRightInd w:val="0"/>
              <w:spacing w:after="0" w:line="240" w:lineRule="auto"/>
              <w:rPr>
                <w:rFonts w:cs="Times New Roman"/>
                <w:szCs w:val="24"/>
              </w:rPr>
            </w:pPr>
          </w:p>
        </w:tc>
        <w:tc>
          <w:tcPr>
            <w:tcW w:w="1926" w:type="dxa"/>
            <w:gridSpan w:val="2"/>
          </w:tcPr>
          <w:p w:rsidR="00B37CF8" w:rsidRPr="00C67302"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Номер лицевого счета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7C1B3A">
        <w:tc>
          <w:tcPr>
            <w:tcW w:w="3686" w:type="dxa"/>
          </w:tcPr>
          <w:p w:rsidR="00B37CF8" w:rsidRPr="00C67302" w:rsidRDefault="00B37CF8">
            <w:pPr>
              <w:autoSpaceDE w:val="0"/>
              <w:autoSpaceDN w:val="0"/>
              <w:adjustRightInd w:val="0"/>
              <w:spacing w:after="0" w:line="240" w:lineRule="auto"/>
              <w:rPr>
                <w:rFonts w:cs="Times New Roman"/>
                <w:szCs w:val="24"/>
              </w:rPr>
            </w:pPr>
          </w:p>
        </w:tc>
        <w:tc>
          <w:tcPr>
            <w:tcW w:w="1926" w:type="dxa"/>
            <w:gridSpan w:val="2"/>
          </w:tcPr>
          <w:p w:rsidR="00B37CF8" w:rsidRPr="00C67302"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Аналитический код раздела на лицевом счете</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7C1B3A">
        <w:tc>
          <w:tcPr>
            <w:tcW w:w="3686" w:type="dxa"/>
          </w:tcPr>
          <w:p w:rsidR="00B37CF8" w:rsidRPr="00C67302" w:rsidRDefault="00B37CF8">
            <w:pPr>
              <w:autoSpaceDE w:val="0"/>
              <w:autoSpaceDN w:val="0"/>
              <w:adjustRightInd w:val="0"/>
              <w:spacing w:after="0" w:line="240" w:lineRule="auto"/>
              <w:rPr>
                <w:rFonts w:cs="Times New Roman"/>
                <w:szCs w:val="24"/>
              </w:rPr>
            </w:pPr>
          </w:p>
        </w:tc>
        <w:tc>
          <w:tcPr>
            <w:tcW w:w="1926" w:type="dxa"/>
            <w:gridSpan w:val="2"/>
          </w:tcPr>
          <w:p w:rsidR="00B37CF8" w:rsidRPr="00C67302"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ИНН</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7C1B3A">
        <w:tc>
          <w:tcPr>
            <w:tcW w:w="3686" w:type="dxa"/>
          </w:tcPr>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Наименование юридического лица</w:t>
            </w:r>
          </w:p>
        </w:tc>
        <w:tc>
          <w:tcPr>
            <w:tcW w:w="1926" w:type="dxa"/>
            <w:gridSpan w:val="2"/>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КПП</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7C1B3A">
        <w:tc>
          <w:tcPr>
            <w:tcW w:w="3686" w:type="dxa"/>
          </w:tcPr>
          <w:p w:rsidR="00B37CF8" w:rsidRPr="00C67302" w:rsidRDefault="00B37CF8">
            <w:pPr>
              <w:autoSpaceDE w:val="0"/>
              <w:autoSpaceDN w:val="0"/>
              <w:adjustRightInd w:val="0"/>
              <w:spacing w:after="0" w:line="240" w:lineRule="auto"/>
              <w:rPr>
                <w:rFonts w:cs="Times New Roman"/>
                <w:szCs w:val="24"/>
              </w:rPr>
            </w:pPr>
          </w:p>
        </w:tc>
        <w:tc>
          <w:tcPr>
            <w:tcW w:w="1926" w:type="dxa"/>
            <w:gridSpan w:val="2"/>
            <w:tcBorders>
              <w:top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6A4B2E" w:rsidTr="007C1B3A">
        <w:trPr>
          <w:trHeight w:val="455"/>
        </w:trPr>
        <w:tc>
          <w:tcPr>
            <w:tcW w:w="3686" w:type="dxa"/>
          </w:tcPr>
          <w:p w:rsidR="00B37CF8" w:rsidRPr="006A4B2E" w:rsidRDefault="00B37CF8">
            <w:pPr>
              <w:autoSpaceDE w:val="0"/>
              <w:autoSpaceDN w:val="0"/>
              <w:adjustRightInd w:val="0"/>
              <w:spacing w:after="0" w:line="240" w:lineRule="auto"/>
              <w:rPr>
                <w:rFonts w:cs="Times New Roman"/>
                <w:szCs w:val="24"/>
              </w:rPr>
            </w:pP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Номер лицевого счета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lang w:val="en-US"/>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Аналитический код раздела на лицевом счете</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Наименование обособленного подразделения</w:t>
            </w:r>
          </w:p>
        </w:tc>
        <w:tc>
          <w:tcPr>
            <w:tcW w:w="1926" w:type="dxa"/>
            <w:gridSpan w:val="2"/>
            <w:tcBorders>
              <w:bottom w:val="single" w:sz="4" w:space="0" w:color="auto"/>
            </w:tcBorders>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КПП</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Наименование бюджета</w:t>
            </w:r>
          </w:p>
        </w:tc>
        <w:tc>
          <w:tcPr>
            <w:tcW w:w="1926" w:type="dxa"/>
            <w:gridSpan w:val="2"/>
            <w:tcBorders>
              <w:top w:val="single" w:sz="4" w:space="0" w:color="auto"/>
              <w:bottom w:val="single" w:sz="4" w:space="0" w:color="auto"/>
            </w:tcBorders>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по ОКТМО</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p>
        </w:tc>
        <w:tc>
          <w:tcPr>
            <w:tcW w:w="1926" w:type="dxa"/>
            <w:gridSpan w:val="2"/>
            <w:tcBorders>
              <w:top w:val="single" w:sz="4" w:space="0" w:color="auto"/>
            </w:tcBorders>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vMerge w:val="restart"/>
            <w:vAlign w:val="center"/>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Наименование получателя бюджетных средств/государственного (муниципального) заказчика/заказчика-учреждения/юридического лица</w:t>
            </w: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Глава по БК</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vMerge/>
          </w:tcPr>
          <w:p w:rsidR="00B37CF8" w:rsidRPr="006A4B2E" w:rsidRDefault="00B37CF8">
            <w:pPr>
              <w:autoSpaceDE w:val="0"/>
              <w:autoSpaceDN w:val="0"/>
              <w:adjustRightInd w:val="0"/>
              <w:spacing w:after="0" w:line="240" w:lineRule="auto"/>
              <w:rPr>
                <w:rFonts w:cs="Times New Roman"/>
                <w:szCs w:val="24"/>
              </w:rPr>
            </w:pPr>
          </w:p>
        </w:tc>
        <w:tc>
          <w:tcPr>
            <w:tcW w:w="1926" w:type="dxa"/>
            <w:gridSpan w:val="2"/>
            <w:tcBorders>
              <w:bottom w:val="single" w:sz="4" w:space="0" w:color="auto"/>
            </w:tcBorders>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Номер лицевого счета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vMerge/>
          </w:tcPr>
          <w:p w:rsidR="00B37CF8" w:rsidRPr="006A4B2E" w:rsidRDefault="00B37CF8">
            <w:pPr>
              <w:autoSpaceDE w:val="0"/>
              <w:autoSpaceDN w:val="0"/>
              <w:adjustRightInd w:val="0"/>
              <w:spacing w:after="0" w:line="240" w:lineRule="auto"/>
              <w:rPr>
                <w:rFonts w:cs="Times New Roman"/>
                <w:szCs w:val="24"/>
              </w:rPr>
            </w:pPr>
          </w:p>
        </w:tc>
        <w:tc>
          <w:tcPr>
            <w:tcW w:w="1926" w:type="dxa"/>
            <w:gridSpan w:val="2"/>
            <w:tcBorders>
              <w:top w:val="single" w:sz="4" w:space="0" w:color="auto"/>
              <w:bottom w:val="single" w:sz="4" w:space="0" w:color="auto"/>
            </w:tcBorders>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Аналитический код раздела на лицевом счете</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rPr>
          <w:trHeight w:val="994"/>
        </w:trPr>
        <w:tc>
          <w:tcPr>
            <w:tcW w:w="3686" w:type="dxa"/>
            <w:vAlign w:val="center"/>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Наименование территориального органа Федерального казначейства, осуществляющего ведение лицевого счета</w:t>
            </w:r>
          </w:p>
        </w:tc>
        <w:tc>
          <w:tcPr>
            <w:tcW w:w="1926" w:type="dxa"/>
            <w:gridSpan w:val="2"/>
            <w:tcBorders>
              <w:top w:val="single" w:sz="4" w:space="0" w:color="auto"/>
              <w:bottom w:val="single" w:sz="4" w:space="0" w:color="auto"/>
            </w:tcBorders>
            <w:vAlign w:val="center"/>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по КОФК</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p>
        </w:tc>
        <w:tc>
          <w:tcPr>
            <w:tcW w:w="1926" w:type="dxa"/>
            <w:gridSpan w:val="2"/>
            <w:tcBorders>
              <w:top w:val="single" w:sz="4" w:space="0" w:color="auto"/>
            </w:tcBorders>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Номер</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Дата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Документ, обосновывающий обязательство</w:t>
            </w:r>
          </w:p>
        </w:tc>
        <w:tc>
          <w:tcPr>
            <w:tcW w:w="1926" w:type="dxa"/>
            <w:gridSpan w:val="2"/>
            <w:tcBorders>
              <w:bottom w:val="single" w:sz="4" w:space="0" w:color="auto"/>
            </w:tcBorders>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Идентификатор</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vMerge w:val="restart"/>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Срок действия документа, обосновывающего обязательство</w:t>
            </w:r>
          </w:p>
        </w:tc>
        <w:tc>
          <w:tcPr>
            <w:tcW w:w="1926" w:type="dxa"/>
            <w:gridSpan w:val="2"/>
            <w:vMerge w:val="restart"/>
            <w:tcBorders>
              <w:top w:val="single" w:sz="4" w:space="0" w:color="auto"/>
            </w:tcBorders>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Дата начала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rPr>
          <w:trHeight w:val="283"/>
        </w:trPr>
        <w:tc>
          <w:tcPr>
            <w:tcW w:w="3686" w:type="dxa"/>
            <w:vMerge/>
          </w:tcPr>
          <w:p w:rsidR="00B37CF8" w:rsidRPr="006A4B2E" w:rsidRDefault="00B37CF8">
            <w:pPr>
              <w:autoSpaceDE w:val="0"/>
              <w:autoSpaceDN w:val="0"/>
              <w:adjustRightInd w:val="0"/>
              <w:spacing w:after="0" w:line="240" w:lineRule="auto"/>
              <w:rPr>
                <w:rFonts w:cs="Times New Roman"/>
                <w:szCs w:val="24"/>
              </w:rPr>
            </w:pPr>
          </w:p>
        </w:tc>
        <w:tc>
          <w:tcPr>
            <w:tcW w:w="1926" w:type="dxa"/>
            <w:gridSpan w:val="2"/>
            <w:vMerge/>
            <w:tcBorders>
              <w:top w:val="single" w:sz="4" w:space="0" w:color="auto"/>
            </w:tcBorders>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Дата окончания</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 xml:space="preserve">Единица измерения: </w:t>
            </w:r>
            <w:proofErr w:type="spellStart"/>
            <w:r w:rsidRPr="006A4B2E">
              <w:rPr>
                <w:rFonts w:cs="Times New Roman"/>
                <w:szCs w:val="24"/>
              </w:rPr>
              <w:t>руб</w:t>
            </w:r>
            <w:proofErr w:type="spellEnd"/>
            <w:r w:rsidRPr="006A4B2E">
              <w:rPr>
                <w:rFonts w:cs="Times New Roman"/>
                <w:szCs w:val="24"/>
              </w:rPr>
              <w:t xml:space="preserve"> (с точностью до второго десятичного знака после запятой)</w:t>
            </w: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по ОКЕИ</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0B6C47">
            <w:pPr>
              <w:autoSpaceDE w:val="0"/>
              <w:autoSpaceDN w:val="0"/>
              <w:adjustRightInd w:val="0"/>
              <w:spacing w:after="0" w:line="240" w:lineRule="auto"/>
              <w:jc w:val="center"/>
              <w:rPr>
                <w:rFonts w:cs="Times New Roman"/>
                <w:szCs w:val="24"/>
              </w:rPr>
            </w:pPr>
            <w:hyperlink r:id="rId34" w:history="1">
              <w:r w:rsidR="00B37CF8" w:rsidRPr="006A4B2E">
                <w:rPr>
                  <w:rFonts w:cs="Times New Roman"/>
                  <w:color w:val="0000FF"/>
                  <w:szCs w:val="24"/>
                </w:rPr>
                <w:t>383</w:t>
              </w:r>
            </w:hyperlink>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3458" w:type="dxa"/>
            <w:gridSpan w:val="5"/>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Сумма обязательства (всего), в том числе:</w:t>
            </w: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на текущий финансовый год</w:t>
            </w: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на первый год планируемого периода</w:t>
            </w: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на второй год планируемого периода</w:t>
            </w: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r w:rsidR="00B37CF8" w:rsidRPr="006A4B2E" w:rsidTr="007C1B3A">
        <w:tc>
          <w:tcPr>
            <w:tcW w:w="3686" w:type="dxa"/>
          </w:tcPr>
          <w:p w:rsidR="00B37CF8" w:rsidRPr="006A4B2E" w:rsidRDefault="00B37CF8">
            <w:pPr>
              <w:autoSpaceDE w:val="0"/>
              <w:autoSpaceDN w:val="0"/>
              <w:adjustRightInd w:val="0"/>
              <w:spacing w:after="0" w:line="240" w:lineRule="auto"/>
              <w:rPr>
                <w:rFonts w:cs="Times New Roman"/>
                <w:szCs w:val="24"/>
              </w:rPr>
            </w:pPr>
            <w:r w:rsidRPr="006A4B2E">
              <w:rPr>
                <w:rFonts w:cs="Times New Roman"/>
                <w:szCs w:val="24"/>
              </w:rPr>
              <w:t>на последующие годы</w:t>
            </w:r>
          </w:p>
        </w:tc>
        <w:tc>
          <w:tcPr>
            <w:tcW w:w="1926" w:type="dxa"/>
            <w:gridSpan w:val="2"/>
          </w:tcPr>
          <w:p w:rsidR="00B37CF8" w:rsidRPr="006A4B2E"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Pr="006A4B2E" w:rsidRDefault="00B37CF8">
            <w:pPr>
              <w:autoSpaceDE w:val="0"/>
              <w:autoSpaceDN w:val="0"/>
              <w:adjustRightInd w:val="0"/>
              <w:spacing w:after="0" w:line="240" w:lineRule="auto"/>
              <w:jc w:val="right"/>
              <w:rPr>
                <w:rFonts w:cs="Times New Roman"/>
                <w:szCs w:val="24"/>
              </w:rPr>
            </w:pPr>
            <w:r w:rsidRPr="006A4B2E">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6A4B2E" w:rsidRDefault="00B37CF8">
            <w:pPr>
              <w:autoSpaceDE w:val="0"/>
              <w:autoSpaceDN w:val="0"/>
              <w:adjustRightInd w:val="0"/>
              <w:spacing w:after="0" w:line="240" w:lineRule="auto"/>
              <w:rPr>
                <w:rFonts w:cs="Times New Roman"/>
                <w:szCs w:val="24"/>
              </w:rPr>
            </w:pPr>
          </w:p>
        </w:tc>
      </w:tr>
    </w:tbl>
    <w:p w:rsidR="00B37CF8" w:rsidRPr="006A4B2E" w:rsidRDefault="00B37CF8" w:rsidP="00B37CF8">
      <w:pPr>
        <w:autoSpaceDE w:val="0"/>
        <w:autoSpaceDN w:val="0"/>
        <w:adjustRightInd w:val="0"/>
        <w:spacing w:after="0" w:line="240" w:lineRule="auto"/>
        <w:jc w:val="both"/>
        <w:rPr>
          <w:rFonts w:cs="Times New Roman"/>
          <w:szCs w:val="24"/>
        </w:rPr>
      </w:pPr>
    </w:p>
    <w:p w:rsidR="00B37CF8" w:rsidRPr="00C67302" w:rsidRDefault="00B37CF8" w:rsidP="00B37CF8">
      <w:pPr>
        <w:autoSpaceDE w:val="0"/>
        <w:autoSpaceDN w:val="0"/>
        <w:adjustRightInd w:val="0"/>
        <w:spacing w:after="0" w:line="240" w:lineRule="auto"/>
        <w:rPr>
          <w:rFonts w:cs="Times New Roman"/>
          <w:szCs w:val="24"/>
        </w:rPr>
        <w:sectPr w:rsidR="00B37CF8" w:rsidRPr="00C67302" w:rsidSect="00215428">
          <w:pgSz w:w="11905" w:h="16838"/>
          <w:pgMar w:top="727" w:right="850" w:bottom="851" w:left="1701" w:header="0" w:footer="0" w:gutter="0"/>
          <w:cols w:space="720"/>
          <w:noEndnote/>
        </w:sectPr>
      </w:pPr>
    </w:p>
    <w:tbl>
      <w:tblPr>
        <w:tblW w:w="15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533"/>
        <w:gridCol w:w="1417"/>
        <w:gridCol w:w="737"/>
        <w:gridCol w:w="907"/>
        <w:gridCol w:w="624"/>
        <w:gridCol w:w="680"/>
        <w:gridCol w:w="737"/>
        <w:gridCol w:w="737"/>
        <w:gridCol w:w="737"/>
        <w:gridCol w:w="624"/>
        <w:gridCol w:w="794"/>
        <w:gridCol w:w="737"/>
        <w:gridCol w:w="1037"/>
        <w:gridCol w:w="680"/>
        <w:gridCol w:w="624"/>
        <w:gridCol w:w="680"/>
        <w:gridCol w:w="737"/>
        <w:gridCol w:w="737"/>
        <w:gridCol w:w="737"/>
      </w:tblGrid>
      <w:tr w:rsidR="00B37CF8" w:rsidRPr="00C67302" w:rsidTr="00E14DF8">
        <w:tc>
          <w:tcPr>
            <w:tcW w:w="1588" w:type="dxa"/>
            <w:gridSpan w:val="2"/>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lastRenderedPageBreak/>
              <w:t>Аналитический код поступлений/выплат</w:t>
            </w:r>
          </w:p>
        </w:tc>
        <w:tc>
          <w:tcPr>
            <w:tcW w:w="1417" w:type="dxa"/>
            <w:vMerge w:val="restart"/>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Уникальный код объекта (код мероприятия по информатизации)/код иного объекта контроля, установленного нормативным правовым актом</w:t>
            </w:r>
          </w:p>
        </w:tc>
        <w:tc>
          <w:tcPr>
            <w:tcW w:w="737" w:type="dxa"/>
            <w:vMerge w:val="restart"/>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Разрешенный к использованию остаток целевых средств</w:t>
            </w:r>
          </w:p>
        </w:tc>
        <w:tc>
          <w:tcPr>
            <w:tcW w:w="907" w:type="dxa"/>
            <w:vMerge w:val="restart"/>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Сумма возврата дебиторской задолженности прошлых лет, разрешенная к использованию</w:t>
            </w:r>
          </w:p>
        </w:tc>
        <w:tc>
          <w:tcPr>
            <w:tcW w:w="3515" w:type="dxa"/>
            <w:gridSpan w:val="5"/>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Планируемые поступления</w:t>
            </w:r>
          </w:p>
        </w:tc>
        <w:tc>
          <w:tcPr>
            <w:tcW w:w="3872" w:type="dxa"/>
            <w:gridSpan w:val="5"/>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Итого к использованию</w:t>
            </w:r>
          </w:p>
        </w:tc>
        <w:tc>
          <w:tcPr>
            <w:tcW w:w="3515" w:type="dxa"/>
            <w:gridSpan w:val="5"/>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Выплаты</w:t>
            </w:r>
          </w:p>
        </w:tc>
      </w:tr>
      <w:tr w:rsidR="00B37CF8" w:rsidRPr="00C67302" w:rsidTr="00E14DF8">
        <w:tc>
          <w:tcPr>
            <w:tcW w:w="1055" w:type="dxa"/>
            <w:vMerge w:val="restart"/>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наименование</w:t>
            </w:r>
          </w:p>
        </w:tc>
        <w:tc>
          <w:tcPr>
            <w:tcW w:w="533" w:type="dxa"/>
            <w:vMerge w:val="restart"/>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код</w:t>
            </w:r>
          </w:p>
        </w:tc>
        <w:tc>
          <w:tcPr>
            <w:tcW w:w="1417"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737"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907"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624" w:type="dxa"/>
            <w:vMerge w:val="restart"/>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Всего</w:t>
            </w:r>
          </w:p>
        </w:tc>
        <w:tc>
          <w:tcPr>
            <w:tcW w:w="2891" w:type="dxa"/>
            <w:gridSpan w:val="4"/>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 том числе</w:t>
            </w:r>
          </w:p>
        </w:tc>
        <w:tc>
          <w:tcPr>
            <w:tcW w:w="624" w:type="dxa"/>
            <w:vMerge w:val="restart"/>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Всего</w:t>
            </w:r>
          </w:p>
        </w:tc>
        <w:tc>
          <w:tcPr>
            <w:tcW w:w="3248" w:type="dxa"/>
            <w:gridSpan w:val="4"/>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 том числе</w:t>
            </w:r>
          </w:p>
        </w:tc>
        <w:tc>
          <w:tcPr>
            <w:tcW w:w="624" w:type="dxa"/>
            <w:vMerge w:val="restart"/>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Всего</w:t>
            </w:r>
          </w:p>
        </w:tc>
        <w:tc>
          <w:tcPr>
            <w:tcW w:w="2891" w:type="dxa"/>
            <w:gridSpan w:val="4"/>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 том числе</w:t>
            </w:r>
          </w:p>
        </w:tc>
      </w:tr>
      <w:tr w:rsidR="00B37CF8" w:rsidRPr="00C67302" w:rsidTr="00E14DF8">
        <w:tc>
          <w:tcPr>
            <w:tcW w:w="1055"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533"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1417"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737"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907"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624"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680"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Текущий финансовый год</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Первый год планируемого периода</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Второй год планируемого периода</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Последующие годы</w:t>
            </w:r>
          </w:p>
        </w:tc>
        <w:tc>
          <w:tcPr>
            <w:tcW w:w="624"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794"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Текущий финансовый год (</w:t>
            </w:r>
            <w:hyperlink w:anchor="Par193" w:history="1">
              <w:r w:rsidRPr="00C67302">
                <w:rPr>
                  <w:rFonts w:cs="Times New Roman"/>
                  <w:color w:val="0000FF"/>
                  <w:szCs w:val="24"/>
                </w:rPr>
                <w:t>гр. 4</w:t>
              </w:r>
            </w:hyperlink>
            <w:r w:rsidRPr="00C67302">
              <w:rPr>
                <w:rFonts w:cs="Times New Roman"/>
                <w:szCs w:val="24"/>
              </w:rPr>
              <w:t xml:space="preserve"> + </w:t>
            </w:r>
            <w:hyperlink w:anchor="Par194" w:history="1">
              <w:r w:rsidRPr="00C67302">
                <w:rPr>
                  <w:rFonts w:cs="Times New Roman"/>
                  <w:color w:val="0000FF"/>
                  <w:szCs w:val="24"/>
                </w:rPr>
                <w:t>гр. 5</w:t>
              </w:r>
            </w:hyperlink>
            <w:r w:rsidRPr="00C67302">
              <w:rPr>
                <w:rFonts w:cs="Times New Roman"/>
                <w:szCs w:val="24"/>
              </w:rPr>
              <w:t xml:space="preserve"> + </w:t>
            </w:r>
            <w:hyperlink w:anchor="Par196" w:history="1">
              <w:r w:rsidRPr="00C67302">
                <w:rPr>
                  <w:rFonts w:cs="Times New Roman"/>
                  <w:color w:val="0000FF"/>
                  <w:szCs w:val="24"/>
                </w:rPr>
                <w:t>гр. 7</w:t>
              </w:r>
            </w:hyperlink>
            <w:r w:rsidRPr="00C67302">
              <w:rPr>
                <w:rFonts w:cs="Times New Roman"/>
                <w:szCs w:val="24"/>
              </w:rPr>
              <w:t>)</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Первый год планируемого периода</w:t>
            </w:r>
          </w:p>
        </w:tc>
        <w:tc>
          <w:tcPr>
            <w:tcW w:w="10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Второй год планируемого периода</w:t>
            </w:r>
          </w:p>
        </w:tc>
        <w:tc>
          <w:tcPr>
            <w:tcW w:w="680"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Последующие годы</w:t>
            </w:r>
          </w:p>
        </w:tc>
        <w:tc>
          <w:tcPr>
            <w:tcW w:w="624" w:type="dxa"/>
            <w:vMerge/>
          </w:tcPr>
          <w:p w:rsidR="00B37CF8" w:rsidRPr="00C67302" w:rsidRDefault="00B37CF8">
            <w:pPr>
              <w:autoSpaceDE w:val="0"/>
              <w:autoSpaceDN w:val="0"/>
              <w:adjustRightInd w:val="0"/>
              <w:spacing w:after="0" w:line="240" w:lineRule="auto"/>
              <w:jc w:val="center"/>
              <w:rPr>
                <w:rFonts w:cs="Times New Roman"/>
                <w:szCs w:val="24"/>
              </w:rPr>
            </w:pPr>
          </w:p>
        </w:tc>
        <w:tc>
          <w:tcPr>
            <w:tcW w:w="680"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Текущий финансовый год</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Первый год планируемого периода</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Второй год планируемого периода</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Последующие годы</w:t>
            </w:r>
          </w:p>
        </w:tc>
      </w:tr>
      <w:tr w:rsidR="00B37CF8" w:rsidRPr="00C67302" w:rsidTr="00E14DF8">
        <w:tc>
          <w:tcPr>
            <w:tcW w:w="1055"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w:t>
            </w:r>
          </w:p>
        </w:tc>
        <w:tc>
          <w:tcPr>
            <w:tcW w:w="533"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2</w:t>
            </w:r>
          </w:p>
        </w:tc>
        <w:tc>
          <w:tcPr>
            <w:tcW w:w="141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3</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bookmarkStart w:id="23" w:name="Par193"/>
            <w:bookmarkEnd w:id="23"/>
            <w:r w:rsidRPr="00C67302">
              <w:rPr>
                <w:rFonts w:cs="Times New Roman"/>
                <w:szCs w:val="24"/>
              </w:rPr>
              <w:t>4</w:t>
            </w:r>
          </w:p>
        </w:tc>
        <w:tc>
          <w:tcPr>
            <w:tcW w:w="907" w:type="dxa"/>
          </w:tcPr>
          <w:p w:rsidR="00B37CF8" w:rsidRPr="00C67302" w:rsidRDefault="00B37CF8">
            <w:pPr>
              <w:autoSpaceDE w:val="0"/>
              <w:autoSpaceDN w:val="0"/>
              <w:adjustRightInd w:val="0"/>
              <w:spacing w:after="0" w:line="240" w:lineRule="auto"/>
              <w:jc w:val="center"/>
              <w:rPr>
                <w:rFonts w:cs="Times New Roman"/>
                <w:szCs w:val="24"/>
              </w:rPr>
            </w:pPr>
            <w:bookmarkStart w:id="24" w:name="Par194"/>
            <w:bookmarkEnd w:id="24"/>
            <w:r w:rsidRPr="00C67302">
              <w:rPr>
                <w:rFonts w:cs="Times New Roman"/>
                <w:szCs w:val="24"/>
              </w:rPr>
              <w:t>5</w:t>
            </w:r>
          </w:p>
        </w:tc>
        <w:tc>
          <w:tcPr>
            <w:tcW w:w="624"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6</w:t>
            </w:r>
          </w:p>
        </w:tc>
        <w:tc>
          <w:tcPr>
            <w:tcW w:w="680" w:type="dxa"/>
          </w:tcPr>
          <w:p w:rsidR="00B37CF8" w:rsidRPr="00C67302" w:rsidRDefault="00B37CF8">
            <w:pPr>
              <w:autoSpaceDE w:val="0"/>
              <w:autoSpaceDN w:val="0"/>
              <w:adjustRightInd w:val="0"/>
              <w:spacing w:after="0" w:line="240" w:lineRule="auto"/>
              <w:jc w:val="center"/>
              <w:rPr>
                <w:rFonts w:cs="Times New Roman"/>
                <w:szCs w:val="24"/>
              </w:rPr>
            </w:pPr>
            <w:bookmarkStart w:id="25" w:name="Par196"/>
            <w:bookmarkEnd w:id="25"/>
            <w:r w:rsidRPr="00C67302">
              <w:rPr>
                <w:rFonts w:cs="Times New Roman"/>
                <w:szCs w:val="24"/>
              </w:rPr>
              <w:t>7</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8</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9</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10</w:t>
            </w:r>
          </w:p>
        </w:tc>
        <w:tc>
          <w:tcPr>
            <w:tcW w:w="624"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11</w:t>
            </w:r>
          </w:p>
        </w:tc>
        <w:tc>
          <w:tcPr>
            <w:tcW w:w="794"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12</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13</w:t>
            </w:r>
          </w:p>
        </w:tc>
        <w:tc>
          <w:tcPr>
            <w:tcW w:w="10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14</w:t>
            </w:r>
          </w:p>
        </w:tc>
        <w:tc>
          <w:tcPr>
            <w:tcW w:w="680"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15</w:t>
            </w:r>
          </w:p>
        </w:tc>
        <w:tc>
          <w:tcPr>
            <w:tcW w:w="624"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16</w:t>
            </w:r>
          </w:p>
        </w:tc>
        <w:tc>
          <w:tcPr>
            <w:tcW w:w="680"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17</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18</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19</w:t>
            </w:r>
          </w:p>
        </w:tc>
        <w:tc>
          <w:tcPr>
            <w:tcW w:w="737"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20</w:t>
            </w:r>
          </w:p>
        </w:tc>
      </w:tr>
      <w:tr w:rsidR="00B37CF8" w:rsidRPr="00C67302" w:rsidTr="00E14DF8">
        <w:tc>
          <w:tcPr>
            <w:tcW w:w="1055" w:type="dxa"/>
          </w:tcPr>
          <w:p w:rsidR="00B37CF8" w:rsidRPr="00C67302" w:rsidRDefault="00B37CF8">
            <w:pPr>
              <w:autoSpaceDE w:val="0"/>
              <w:autoSpaceDN w:val="0"/>
              <w:adjustRightInd w:val="0"/>
              <w:spacing w:after="0" w:line="240" w:lineRule="auto"/>
              <w:rPr>
                <w:rFonts w:cs="Times New Roman"/>
                <w:szCs w:val="24"/>
              </w:rPr>
            </w:pPr>
          </w:p>
        </w:tc>
        <w:tc>
          <w:tcPr>
            <w:tcW w:w="533" w:type="dxa"/>
          </w:tcPr>
          <w:p w:rsidR="00B37CF8" w:rsidRPr="00C67302" w:rsidRDefault="00B37CF8">
            <w:pPr>
              <w:autoSpaceDE w:val="0"/>
              <w:autoSpaceDN w:val="0"/>
              <w:adjustRightInd w:val="0"/>
              <w:spacing w:after="0" w:line="240" w:lineRule="auto"/>
              <w:rPr>
                <w:rFonts w:cs="Times New Roman"/>
                <w:szCs w:val="24"/>
              </w:rPr>
            </w:pPr>
          </w:p>
        </w:tc>
        <w:tc>
          <w:tcPr>
            <w:tcW w:w="141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90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794"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1037"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E14DF8">
        <w:tc>
          <w:tcPr>
            <w:tcW w:w="1055" w:type="dxa"/>
          </w:tcPr>
          <w:p w:rsidR="00B37CF8" w:rsidRPr="00C67302" w:rsidRDefault="00B37CF8">
            <w:pPr>
              <w:autoSpaceDE w:val="0"/>
              <w:autoSpaceDN w:val="0"/>
              <w:adjustRightInd w:val="0"/>
              <w:spacing w:after="0" w:line="240" w:lineRule="auto"/>
              <w:rPr>
                <w:rFonts w:cs="Times New Roman"/>
                <w:szCs w:val="24"/>
              </w:rPr>
            </w:pPr>
          </w:p>
        </w:tc>
        <w:tc>
          <w:tcPr>
            <w:tcW w:w="533" w:type="dxa"/>
          </w:tcPr>
          <w:p w:rsidR="00B37CF8" w:rsidRPr="00C67302" w:rsidRDefault="00B37CF8">
            <w:pPr>
              <w:autoSpaceDE w:val="0"/>
              <w:autoSpaceDN w:val="0"/>
              <w:adjustRightInd w:val="0"/>
              <w:spacing w:after="0" w:line="240" w:lineRule="auto"/>
              <w:rPr>
                <w:rFonts w:cs="Times New Roman"/>
                <w:szCs w:val="24"/>
              </w:rPr>
            </w:pPr>
          </w:p>
        </w:tc>
        <w:tc>
          <w:tcPr>
            <w:tcW w:w="141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90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794"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1037"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E14DF8">
        <w:tc>
          <w:tcPr>
            <w:tcW w:w="1055" w:type="dxa"/>
          </w:tcPr>
          <w:p w:rsidR="00B37CF8" w:rsidRPr="00C67302" w:rsidRDefault="00B37CF8">
            <w:pPr>
              <w:autoSpaceDE w:val="0"/>
              <w:autoSpaceDN w:val="0"/>
              <w:adjustRightInd w:val="0"/>
              <w:spacing w:after="0" w:line="240" w:lineRule="auto"/>
              <w:rPr>
                <w:rFonts w:cs="Times New Roman"/>
                <w:szCs w:val="24"/>
              </w:rPr>
            </w:pPr>
          </w:p>
        </w:tc>
        <w:tc>
          <w:tcPr>
            <w:tcW w:w="533" w:type="dxa"/>
          </w:tcPr>
          <w:p w:rsidR="00B37CF8" w:rsidRPr="00C67302" w:rsidRDefault="00B37CF8">
            <w:pPr>
              <w:autoSpaceDE w:val="0"/>
              <w:autoSpaceDN w:val="0"/>
              <w:adjustRightInd w:val="0"/>
              <w:spacing w:after="0" w:line="240" w:lineRule="auto"/>
              <w:rPr>
                <w:rFonts w:cs="Times New Roman"/>
                <w:szCs w:val="24"/>
              </w:rPr>
            </w:pPr>
          </w:p>
        </w:tc>
        <w:tc>
          <w:tcPr>
            <w:tcW w:w="141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90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794"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1037"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E14DF8">
        <w:tc>
          <w:tcPr>
            <w:tcW w:w="1055" w:type="dxa"/>
            <w:vAlign w:val="center"/>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Итого по коду целевых средств</w:t>
            </w:r>
          </w:p>
        </w:tc>
        <w:tc>
          <w:tcPr>
            <w:tcW w:w="533" w:type="dxa"/>
            <w:vAlign w:val="bottom"/>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X</w:t>
            </w:r>
          </w:p>
        </w:tc>
        <w:tc>
          <w:tcPr>
            <w:tcW w:w="1417" w:type="dxa"/>
            <w:vAlign w:val="bottom"/>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X</w:t>
            </w: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90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794"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1037"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E14DF8">
        <w:tc>
          <w:tcPr>
            <w:tcW w:w="1055" w:type="dxa"/>
          </w:tcPr>
          <w:p w:rsidR="00B37CF8" w:rsidRPr="00C67302" w:rsidRDefault="00B37CF8">
            <w:pPr>
              <w:autoSpaceDE w:val="0"/>
              <w:autoSpaceDN w:val="0"/>
              <w:adjustRightInd w:val="0"/>
              <w:spacing w:after="0" w:line="240" w:lineRule="auto"/>
              <w:rPr>
                <w:rFonts w:cs="Times New Roman"/>
                <w:szCs w:val="24"/>
              </w:rPr>
            </w:pPr>
          </w:p>
        </w:tc>
        <w:tc>
          <w:tcPr>
            <w:tcW w:w="533" w:type="dxa"/>
            <w:vAlign w:val="center"/>
          </w:tcPr>
          <w:p w:rsidR="00B37CF8" w:rsidRPr="00C67302" w:rsidRDefault="00B37CF8">
            <w:pPr>
              <w:autoSpaceDE w:val="0"/>
              <w:autoSpaceDN w:val="0"/>
              <w:adjustRightInd w:val="0"/>
              <w:spacing w:after="0" w:line="240" w:lineRule="auto"/>
              <w:rPr>
                <w:rFonts w:cs="Times New Roman"/>
                <w:szCs w:val="24"/>
              </w:rPr>
            </w:pPr>
          </w:p>
        </w:tc>
        <w:tc>
          <w:tcPr>
            <w:tcW w:w="1417" w:type="dxa"/>
          </w:tcPr>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Всего</w:t>
            </w: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90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794"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1037"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624" w:type="dxa"/>
          </w:tcPr>
          <w:p w:rsidR="00B37CF8" w:rsidRPr="00C67302" w:rsidRDefault="00B37CF8">
            <w:pPr>
              <w:autoSpaceDE w:val="0"/>
              <w:autoSpaceDN w:val="0"/>
              <w:adjustRightInd w:val="0"/>
              <w:spacing w:after="0" w:line="240" w:lineRule="auto"/>
              <w:rPr>
                <w:rFonts w:cs="Times New Roman"/>
                <w:szCs w:val="24"/>
              </w:rPr>
            </w:pPr>
          </w:p>
        </w:tc>
        <w:tc>
          <w:tcPr>
            <w:tcW w:w="680"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c>
          <w:tcPr>
            <w:tcW w:w="737" w:type="dxa"/>
          </w:tcPr>
          <w:p w:rsidR="00B37CF8" w:rsidRPr="00C67302" w:rsidRDefault="00B37CF8">
            <w:pPr>
              <w:autoSpaceDE w:val="0"/>
              <w:autoSpaceDN w:val="0"/>
              <w:adjustRightInd w:val="0"/>
              <w:spacing w:after="0" w:line="240" w:lineRule="auto"/>
              <w:rPr>
                <w:rFonts w:cs="Times New Roman"/>
                <w:szCs w:val="24"/>
              </w:rPr>
            </w:pPr>
          </w:p>
        </w:tc>
      </w:tr>
    </w:tbl>
    <w:p w:rsidR="00B37CF8" w:rsidRPr="00C67302" w:rsidRDefault="00B37CF8" w:rsidP="00B37CF8">
      <w:pPr>
        <w:autoSpaceDE w:val="0"/>
        <w:autoSpaceDN w:val="0"/>
        <w:adjustRightInd w:val="0"/>
        <w:spacing w:after="0" w:line="240" w:lineRule="auto"/>
        <w:rPr>
          <w:rFonts w:cs="Times New Roman"/>
          <w:szCs w:val="24"/>
        </w:rPr>
        <w:sectPr w:rsidR="00B37CF8" w:rsidRPr="00C67302">
          <w:pgSz w:w="16838" w:h="11905" w:orient="landscape"/>
          <w:pgMar w:top="1701" w:right="1134" w:bottom="850" w:left="1134" w:header="0" w:footer="0" w:gutter="0"/>
          <w:cols w:space="720"/>
          <w:noEndnote/>
        </w:sectPr>
      </w:pPr>
    </w:p>
    <w:p w:rsidR="00B37CF8" w:rsidRPr="00C67302"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5839"/>
        <w:gridCol w:w="1928"/>
        <w:gridCol w:w="1304"/>
      </w:tblGrid>
      <w:tr w:rsidR="00B37CF8" w:rsidRPr="00C67302">
        <w:tc>
          <w:tcPr>
            <w:tcW w:w="5839" w:type="dxa"/>
          </w:tcPr>
          <w:p w:rsidR="00B37CF8" w:rsidRPr="00C67302" w:rsidRDefault="00B37CF8">
            <w:pPr>
              <w:autoSpaceDE w:val="0"/>
              <w:autoSpaceDN w:val="0"/>
              <w:adjustRightInd w:val="0"/>
              <w:spacing w:after="0" w:line="240" w:lineRule="auto"/>
              <w:rPr>
                <w:rFonts w:cs="Times New Roman"/>
                <w:szCs w:val="24"/>
              </w:rPr>
            </w:pPr>
          </w:p>
        </w:tc>
        <w:tc>
          <w:tcPr>
            <w:tcW w:w="1928" w:type="dxa"/>
            <w:tcBorders>
              <w:right w:val="single" w:sz="4" w:space="0" w:color="auto"/>
            </w:tcBorders>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Номер страницы</w:t>
            </w:r>
          </w:p>
        </w:tc>
        <w:tc>
          <w:tcPr>
            <w:tcW w:w="130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5839" w:type="dxa"/>
          </w:tcPr>
          <w:p w:rsidR="00B37CF8" w:rsidRPr="00C67302" w:rsidRDefault="00B37CF8">
            <w:pPr>
              <w:autoSpaceDE w:val="0"/>
              <w:autoSpaceDN w:val="0"/>
              <w:adjustRightInd w:val="0"/>
              <w:spacing w:after="0" w:line="240" w:lineRule="auto"/>
              <w:rPr>
                <w:rFonts w:cs="Times New Roman"/>
                <w:szCs w:val="24"/>
              </w:rPr>
            </w:pPr>
          </w:p>
        </w:tc>
        <w:tc>
          <w:tcPr>
            <w:tcW w:w="1928" w:type="dxa"/>
            <w:tcBorders>
              <w:right w:val="single" w:sz="4" w:space="0" w:color="auto"/>
            </w:tcBorders>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Всего страниц</w:t>
            </w:r>
          </w:p>
        </w:tc>
        <w:tc>
          <w:tcPr>
            <w:tcW w:w="130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bl>
    <w:p w:rsidR="00B37CF8" w:rsidRPr="00C67302"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2041"/>
        <w:gridCol w:w="1587"/>
        <w:gridCol w:w="340"/>
        <w:gridCol w:w="1191"/>
        <w:gridCol w:w="340"/>
        <w:gridCol w:w="1644"/>
        <w:gridCol w:w="340"/>
        <w:gridCol w:w="1587"/>
      </w:tblGrid>
      <w:tr w:rsidR="00B37CF8" w:rsidRPr="00C67302">
        <w:tc>
          <w:tcPr>
            <w:tcW w:w="2041" w:type="dxa"/>
          </w:tcPr>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Руководитель (уполномоченное лицо)</w:t>
            </w:r>
          </w:p>
        </w:tc>
        <w:tc>
          <w:tcPr>
            <w:tcW w:w="1587"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191"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644"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587"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2041" w:type="dxa"/>
          </w:tcPr>
          <w:p w:rsidR="00B37CF8" w:rsidRPr="00C67302" w:rsidRDefault="00B37CF8">
            <w:pPr>
              <w:autoSpaceDE w:val="0"/>
              <w:autoSpaceDN w:val="0"/>
              <w:adjustRightInd w:val="0"/>
              <w:spacing w:after="0" w:line="240" w:lineRule="auto"/>
              <w:rPr>
                <w:rFonts w:cs="Times New Roman"/>
                <w:szCs w:val="24"/>
              </w:rPr>
            </w:pPr>
          </w:p>
        </w:tc>
        <w:tc>
          <w:tcPr>
            <w:tcW w:w="1587"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(должность)</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191"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(подпись)</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644"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(расшифровка подписи)</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587"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(дата подписания)</w:t>
            </w:r>
          </w:p>
        </w:tc>
      </w:tr>
    </w:tbl>
    <w:p w:rsidR="00B37CF8" w:rsidRPr="00C67302"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3572"/>
        <w:gridCol w:w="1304"/>
        <w:gridCol w:w="340"/>
        <w:gridCol w:w="1644"/>
        <w:gridCol w:w="340"/>
        <w:gridCol w:w="1531"/>
      </w:tblGrid>
      <w:tr w:rsidR="00B37CF8" w:rsidRPr="00C67302">
        <w:tc>
          <w:tcPr>
            <w:tcW w:w="3572" w:type="dxa"/>
          </w:tcPr>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Руководитель финансово-экономической службы (уполномоченное лицо)</w:t>
            </w:r>
          </w:p>
        </w:tc>
        <w:tc>
          <w:tcPr>
            <w:tcW w:w="1304"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644"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531"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3572" w:type="dxa"/>
          </w:tcPr>
          <w:p w:rsidR="00B37CF8" w:rsidRPr="00C67302" w:rsidRDefault="00B37CF8">
            <w:pPr>
              <w:autoSpaceDE w:val="0"/>
              <w:autoSpaceDN w:val="0"/>
              <w:adjustRightInd w:val="0"/>
              <w:spacing w:after="0" w:line="240" w:lineRule="auto"/>
              <w:rPr>
                <w:rFonts w:cs="Times New Roman"/>
                <w:szCs w:val="24"/>
              </w:rPr>
            </w:pPr>
          </w:p>
        </w:tc>
        <w:tc>
          <w:tcPr>
            <w:tcW w:w="1304"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(подпись)</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644"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(расшифровка подписи)</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531"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(дата подписания)</w:t>
            </w:r>
          </w:p>
        </w:tc>
      </w:tr>
    </w:tbl>
    <w:p w:rsidR="00B37CF8" w:rsidRPr="00C67302" w:rsidRDefault="00B37CF8" w:rsidP="00B37CF8">
      <w:pPr>
        <w:autoSpaceDE w:val="0"/>
        <w:autoSpaceDN w:val="0"/>
        <w:adjustRightInd w:val="0"/>
        <w:spacing w:after="0" w:line="240" w:lineRule="auto"/>
        <w:jc w:val="both"/>
        <w:rPr>
          <w:rFonts w:cs="Times New Roman"/>
          <w:szCs w:val="24"/>
        </w:rPr>
      </w:pPr>
    </w:p>
    <w:tbl>
      <w:tblPr>
        <w:tblW w:w="10034" w:type="dxa"/>
        <w:tblLayout w:type="fixed"/>
        <w:tblCellMar>
          <w:top w:w="102" w:type="dxa"/>
          <w:left w:w="62" w:type="dxa"/>
          <w:bottom w:w="102" w:type="dxa"/>
          <w:right w:w="62" w:type="dxa"/>
        </w:tblCellMar>
        <w:tblLook w:val="0000"/>
      </w:tblPr>
      <w:tblGrid>
        <w:gridCol w:w="1757"/>
        <w:gridCol w:w="1644"/>
        <w:gridCol w:w="340"/>
        <w:gridCol w:w="1191"/>
        <w:gridCol w:w="340"/>
        <w:gridCol w:w="2041"/>
        <w:gridCol w:w="340"/>
        <w:gridCol w:w="1077"/>
        <w:gridCol w:w="340"/>
        <w:gridCol w:w="964"/>
      </w:tblGrid>
      <w:tr w:rsidR="00B37CF8" w:rsidRPr="00C67302" w:rsidTr="00F92871">
        <w:tc>
          <w:tcPr>
            <w:tcW w:w="1757" w:type="dxa"/>
          </w:tcPr>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Ответственный исполнитель</w:t>
            </w:r>
          </w:p>
        </w:tc>
        <w:tc>
          <w:tcPr>
            <w:tcW w:w="1644"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191"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2041"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077"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964"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F92871">
        <w:tc>
          <w:tcPr>
            <w:tcW w:w="1757" w:type="dxa"/>
          </w:tcPr>
          <w:p w:rsidR="00B37CF8" w:rsidRPr="00C67302" w:rsidRDefault="00B37CF8">
            <w:pPr>
              <w:autoSpaceDE w:val="0"/>
              <w:autoSpaceDN w:val="0"/>
              <w:adjustRightInd w:val="0"/>
              <w:spacing w:after="0" w:line="240" w:lineRule="auto"/>
              <w:rPr>
                <w:rFonts w:cs="Times New Roman"/>
                <w:szCs w:val="24"/>
              </w:rPr>
            </w:pPr>
          </w:p>
        </w:tc>
        <w:tc>
          <w:tcPr>
            <w:tcW w:w="1644"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(должность)</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191"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(подпись)</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2041"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(расшифровка подписи)</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077"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(номер телефона)</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964"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(дата подписания)</w:t>
            </w:r>
          </w:p>
        </w:tc>
      </w:tr>
    </w:tbl>
    <w:p w:rsidR="00B37CF8" w:rsidRPr="00C67302" w:rsidRDefault="00B37CF8" w:rsidP="00B37CF8">
      <w:pPr>
        <w:autoSpaceDE w:val="0"/>
        <w:autoSpaceDN w:val="0"/>
        <w:adjustRightInd w:val="0"/>
        <w:spacing w:after="0" w:line="240" w:lineRule="auto"/>
        <w:jc w:val="both"/>
        <w:rPr>
          <w:rFonts w:cs="Times New Roman"/>
          <w:szCs w:val="24"/>
        </w:rPr>
      </w:pPr>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w:t>
      </w:r>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  ОТМЕТКА ТЕРРИТОРИАЛЬНОГО ОРГАНА ФЕДЕРАЛЬНОГО</w:t>
      </w:r>
      <w:proofErr w:type="gramStart"/>
      <w:r w:rsidRPr="00C67302">
        <w:rPr>
          <w:rFonts w:cs="Times New Roman"/>
          <w:szCs w:val="24"/>
        </w:rPr>
        <w:t xml:space="preserve">  .</w:t>
      </w:r>
      <w:proofErr w:type="gramEnd"/>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   КАЗНАЧЕЙСТВА О ПРИНЯТИИ НАСТОЯЩИХ СВЕДЕНИЙ</w:t>
      </w:r>
      <w:proofErr w:type="gramStart"/>
      <w:r w:rsidRPr="00C67302">
        <w:rPr>
          <w:rFonts w:cs="Times New Roman"/>
          <w:szCs w:val="24"/>
        </w:rPr>
        <w:t xml:space="preserve">   .</w:t>
      </w:r>
      <w:proofErr w:type="gramEnd"/>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                                                │</w:t>
      </w:r>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 Ответственный</w:t>
      </w:r>
      <w:proofErr w:type="gramStart"/>
      <w:r w:rsidRPr="00C67302">
        <w:rPr>
          <w:rFonts w:cs="Times New Roman"/>
          <w:szCs w:val="24"/>
        </w:rPr>
        <w:t xml:space="preserve">                                  .</w:t>
      </w:r>
      <w:proofErr w:type="gramEnd"/>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 исполнитель ___________ _________ ____________</w:t>
      </w:r>
      <w:proofErr w:type="gramStart"/>
      <w:r w:rsidRPr="00C67302">
        <w:rPr>
          <w:rFonts w:cs="Times New Roman"/>
          <w:szCs w:val="24"/>
        </w:rPr>
        <w:t xml:space="preserve"> .</w:t>
      </w:r>
      <w:proofErr w:type="gramEnd"/>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w:t>
      </w:r>
      <w:proofErr w:type="gramStart"/>
      <w:r w:rsidRPr="00C67302">
        <w:rPr>
          <w:rFonts w:cs="Times New Roman"/>
          <w:szCs w:val="24"/>
        </w:rPr>
        <w:t>│             (должность) (подпись) (расшифровка │</w:t>
      </w:r>
      <w:proofErr w:type="gramEnd"/>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                                     подписи)</w:t>
      </w:r>
      <w:proofErr w:type="gramStart"/>
      <w:r w:rsidRPr="00C67302">
        <w:rPr>
          <w:rFonts w:cs="Times New Roman"/>
          <w:szCs w:val="24"/>
        </w:rPr>
        <w:t xml:space="preserve">   .</w:t>
      </w:r>
      <w:proofErr w:type="gramEnd"/>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                                                .</w:t>
      </w:r>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 "__" ____________ 20__ г.                      │</w:t>
      </w:r>
    </w:p>
    <w:p w:rsidR="00B37CF8" w:rsidRPr="00C67302" w:rsidRDefault="00B37CF8" w:rsidP="00B37CF8">
      <w:pPr>
        <w:autoSpaceDE w:val="0"/>
        <w:autoSpaceDN w:val="0"/>
        <w:adjustRightInd w:val="0"/>
        <w:spacing w:line="240" w:lineRule="auto"/>
        <w:jc w:val="both"/>
        <w:rPr>
          <w:rFonts w:cs="Times New Roman"/>
          <w:szCs w:val="24"/>
        </w:rPr>
      </w:pPr>
      <w:r w:rsidRPr="00C67302">
        <w:rPr>
          <w:rFonts w:cs="Times New Roman"/>
          <w:szCs w:val="24"/>
        </w:rPr>
        <w:t xml:space="preserve">                         └..─..─..─..─..─..─..─..─..─..─..─..─..─..─..─..─┘</w:t>
      </w:r>
    </w:p>
    <w:p w:rsidR="00B37CF8" w:rsidRPr="00C67302" w:rsidRDefault="00B37CF8" w:rsidP="004D2D82">
      <w:pPr>
        <w:pStyle w:val="ConsPlusNormal"/>
        <w:jc w:val="both"/>
        <w:rPr>
          <w:color w:val="000000" w:themeColor="text1"/>
          <w:szCs w:val="24"/>
        </w:rPr>
      </w:pPr>
    </w:p>
    <w:p w:rsidR="00F92871" w:rsidRPr="00C67302" w:rsidRDefault="00F92871" w:rsidP="004D2D82">
      <w:pPr>
        <w:pStyle w:val="ConsPlusNormal"/>
        <w:jc w:val="both"/>
        <w:rPr>
          <w:color w:val="000000" w:themeColor="text1"/>
          <w:szCs w:val="24"/>
        </w:rPr>
      </w:pPr>
    </w:p>
    <w:p w:rsidR="00B37CF8" w:rsidRPr="00C67302" w:rsidRDefault="00B37CF8" w:rsidP="00B37CF8">
      <w:pPr>
        <w:pStyle w:val="ConsPlusNormal"/>
        <w:jc w:val="right"/>
        <w:outlineLvl w:val="1"/>
        <w:rPr>
          <w:szCs w:val="24"/>
        </w:rPr>
      </w:pPr>
    </w:p>
    <w:p w:rsidR="00425C2A" w:rsidRPr="00C67302" w:rsidRDefault="00425C2A" w:rsidP="00B37CF8">
      <w:pPr>
        <w:autoSpaceDE w:val="0"/>
        <w:autoSpaceDN w:val="0"/>
        <w:adjustRightInd w:val="0"/>
        <w:spacing w:after="0" w:line="240" w:lineRule="auto"/>
        <w:jc w:val="right"/>
        <w:outlineLvl w:val="0"/>
        <w:rPr>
          <w:rFonts w:cs="Times New Roman"/>
          <w:szCs w:val="24"/>
        </w:rPr>
      </w:pPr>
    </w:p>
    <w:p w:rsidR="00425C2A" w:rsidRPr="00C67302" w:rsidRDefault="00425C2A" w:rsidP="00B37CF8">
      <w:pPr>
        <w:autoSpaceDE w:val="0"/>
        <w:autoSpaceDN w:val="0"/>
        <w:adjustRightInd w:val="0"/>
        <w:spacing w:after="0" w:line="240" w:lineRule="auto"/>
        <w:jc w:val="right"/>
        <w:outlineLvl w:val="0"/>
        <w:rPr>
          <w:rFonts w:cs="Times New Roman"/>
          <w:szCs w:val="24"/>
        </w:rPr>
      </w:pPr>
    </w:p>
    <w:p w:rsidR="00425C2A" w:rsidRPr="00C67302" w:rsidRDefault="00425C2A" w:rsidP="00B37CF8">
      <w:pPr>
        <w:autoSpaceDE w:val="0"/>
        <w:autoSpaceDN w:val="0"/>
        <w:adjustRightInd w:val="0"/>
        <w:spacing w:after="0" w:line="240" w:lineRule="auto"/>
        <w:jc w:val="right"/>
        <w:outlineLvl w:val="0"/>
        <w:rPr>
          <w:rFonts w:cs="Times New Roman"/>
          <w:szCs w:val="24"/>
        </w:rPr>
      </w:pPr>
    </w:p>
    <w:p w:rsidR="00425C2A" w:rsidRPr="00C67302" w:rsidRDefault="00425C2A" w:rsidP="00B37CF8">
      <w:pPr>
        <w:autoSpaceDE w:val="0"/>
        <w:autoSpaceDN w:val="0"/>
        <w:adjustRightInd w:val="0"/>
        <w:spacing w:after="0" w:line="240" w:lineRule="auto"/>
        <w:jc w:val="right"/>
        <w:outlineLvl w:val="0"/>
        <w:rPr>
          <w:rFonts w:cs="Times New Roman"/>
          <w:szCs w:val="24"/>
        </w:rPr>
      </w:pPr>
    </w:p>
    <w:p w:rsidR="00C67302" w:rsidRPr="005F0ADA" w:rsidRDefault="00C67302" w:rsidP="00C67302">
      <w:pPr>
        <w:pStyle w:val="ConsPlusNormal"/>
        <w:ind w:firstLine="709"/>
        <w:jc w:val="right"/>
        <w:rPr>
          <w:szCs w:val="24"/>
        </w:rPr>
      </w:pPr>
      <w:r w:rsidRPr="005F0ADA">
        <w:rPr>
          <w:szCs w:val="24"/>
        </w:rPr>
        <w:t>Утвержден</w:t>
      </w:r>
    </w:p>
    <w:p w:rsidR="00C67302" w:rsidRPr="005F0ADA" w:rsidRDefault="00C67302" w:rsidP="00C67302">
      <w:pPr>
        <w:pStyle w:val="ConsPlusNormal"/>
        <w:jc w:val="right"/>
        <w:rPr>
          <w:rFonts w:eastAsia="Calibri"/>
          <w:szCs w:val="24"/>
        </w:rPr>
      </w:pPr>
      <w:r w:rsidRPr="005F0ADA">
        <w:rPr>
          <w:szCs w:val="24"/>
        </w:rPr>
        <w:t>постановлением</w:t>
      </w:r>
      <w:r w:rsidRPr="005F0ADA">
        <w:rPr>
          <w:rFonts w:eastAsia="Calibri"/>
          <w:szCs w:val="24"/>
        </w:rPr>
        <w:t xml:space="preserve"> администрации</w:t>
      </w:r>
    </w:p>
    <w:p w:rsidR="00C67302" w:rsidRPr="005F0ADA" w:rsidRDefault="00C67302" w:rsidP="00C67302">
      <w:pPr>
        <w:pStyle w:val="ConsPlusNormal"/>
        <w:ind w:firstLine="709"/>
        <w:jc w:val="right"/>
        <w:rPr>
          <w:rFonts w:eastAsia="Calibri"/>
          <w:szCs w:val="24"/>
        </w:rPr>
      </w:pPr>
      <w:r w:rsidRPr="005F0ADA">
        <w:rPr>
          <w:rFonts w:eastAsia="Calibri"/>
          <w:szCs w:val="24"/>
        </w:rPr>
        <w:t>Большебабинского сельского поселения</w:t>
      </w:r>
    </w:p>
    <w:p w:rsidR="00C67302" w:rsidRPr="005F0ADA" w:rsidRDefault="00C67302" w:rsidP="00C67302">
      <w:pPr>
        <w:pStyle w:val="ConsPlusNormal"/>
        <w:ind w:firstLine="709"/>
        <w:jc w:val="right"/>
        <w:rPr>
          <w:szCs w:val="24"/>
        </w:rPr>
      </w:pPr>
      <w:r w:rsidRPr="005F0ADA">
        <w:rPr>
          <w:rFonts w:eastAsia="Calibri"/>
          <w:szCs w:val="24"/>
        </w:rPr>
        <w:t xml:space="preserve">от 24.12.2021 года     </w:t>
      </w:r>
      <w:r w:rsidR="00FC6B70">
        <w:rPr>
          <w:rFonts w:eastAsia="Calibri"/>
          <w:szCs w:val="24"/>
        </w:rPr>
        <w:t>№ 58</w:t>
      </w:r>
    </w:p>
    <w:p w:rsidR="00B37CF8" w:rsidRPr="00C67302" w:rsidRDefault="00B37CF8" w:rsidP="00B37CF8">
      <w:pPr>
        <w:pStyle w:val="ConsPlusNormal"/>
        <w:jc w:val="right"/>
        <w:rPr>
          <w:szCs w:val="24"/>
        </w:rPr>
      </w:pPr>
    </w:p>
    <w:p w:rsidR="00B37CF8" w:rsidRPr="00C67302" w:rsidRDefault="00B37CF8" w:rsidP="00B37CF8">
      <w:pPr>
        <w:pStyle w:val="ConsPlusNormal"/>
        <w:jc w:val="both"/>
        <w:rPr>
          <w:szCs w:val="24"/>
        </w:rPr>
      </w:pPr>
    </w:p>
    <w:p w:rsidR="00B37CF8" w:rsidRPr="00C67302" w:rsidRDefault="00B37CF8" w:rsidP="00B37CF8">
      <w:pPr>
        <w:pStyle w:val="ConsPlusTitle"/>
        <w:jc w:val="center"/>
        <w:rPr>
          <w:szCs w:val="24"/>
        </w:rPr>
      </w:pPr>
      <w:bookmarkStart w:id="26" w:name="P641"/>
      <w:bookmarkEnd w:id="26"/>
      <w:r w:rsidRPr="00C67302">
        <w:rPr>
          <w:szCs w:val="24"/>
        </w:rPr>
        <w:t>ИСТОЧНИКИ ПОСТУПЛЕНИЙ ЦЕЛЕВЫХ СРЕДСТВ</w:t>
      </w:r>
    </w:p>
    <w:p w:rsidR="00B37CF8" w:rsidRPr="00C67302" w:rsidRDefault="00B37CF8" w:rsidP="00B37CF8">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7597"/>
        <w:gridCol w:w="679"/>
      </w:tblGrid>
      <w:tr w:rsidR="00B37CF8" w:rsidRPr="00C67302" w:rsidTr="00FE5E3F">
        <w:tc>
          <w:tcPr>
            <w:tcW w:w="623" w:type="dxa"/>
            <w:vMerge w:val="restart"/>
          </w:tcPr>
          <w:p w:rsidR="00B37CF8" w:rsidRPr="00C67302" w:rsidRDefault="00B37CF8" w:rsidP="00FE5E3F">
            <w:pPr>
              <w:pStyle w:val="ConsPlusNormal"/>
              <w:jc w:val="center"/>
              <w:rPr>
                <w:szCs w:val="24"/>
              </w:rPr>
            </w:pPr>
            <w:r w:rsidRPr="00C67302">
              <w:rPr>
                <w:szCs w:val="24"/>
              </w:rPr>
              <w:t>N п/п</w:t>
            </w:r>
          </w:p>
        </w:tc>
        <w:tc>
          <w:tcPr>
            <w:tcW w:w="8276" w:type="dxa"/>
            <w:gridSpan w:val="2"/>
          </w:tcPr>
          <w:p w:rsidR="00B37CF8" w:rsidRPr="00C67302" w:rsidRDefault="00B37CF8" w:rsidP="00FE5E3F">
            <w:pPr>
              <w:pStyle w:val="ConsPlusNormal"/>
              <w:jc w:val="center"/>
              <w:rPr>
                <w:szCs w:val="24"/>
              </w:rPr>
            </w:pPr>
            <w:r w:rsidRPr="00C67302">
              <w:rPr>
                <w:szCs w:val="24"/>
              </w:rPr>
              <w:t>Источники поступлений целевых средств</w:t>
            </w:r>
          </w:p>
        </w:tc>
      </w:tr>
      <w:tr w:rsidR="00B37CF8" w:rsidRPr="00C67302" w:rsidTr="00FE5E3F">
        <w:tc>
          <w:tcPr>
            <w:tcW w:w="623" w:type="dxa"/>
            <w:vMerge/>
          </w:tcPr>
          <w:p w:rsidR="00B37CF8" w:rsidRPr="00C67302" w:rsidRDefault="00B37CF8" w:rsidP="00FE5E3F">
            <w:pPr>
              <w:spacing w:after="1" w:line="0" w:lineRule="atLeast"/>
              <w:rPr>
                <w:rFonts w:cs="Times New Roman"/>
                <w:szCs w:val="24"/>
              </w:rPr>
            </w:pPr>
          </w:p>
        </w:tc>
        <w:tc>
          <w:tcPr>
            <w:tcW w:w="7597" w:type="dxa"/>
          </w:tcPr>
          <w:p w:rsidR="00B37CF8" w:rsidRPr="00C67302" w:rsidRDefault="00B37CF8" w:rsidP="00FE5E3F">
            <w:pPr>
              <w:pStyle w:val="ConsPlusNormal"/>
              <w:jc w:val="center"/>
              <w:rPr>
                <w:szCs w:val="24"/>
              </w:rPr>
            </w:pPr>
            <w:r w:rsidRPr="00C67302">
              <w:rPr>
                <w:szCs w:val="24"/>
              </w:rPr>
              <w:t>наименование</w:t>
            </w:r>
          </w:p>
        </w:tc>
        <w:tc>
          <w:tcPr>
            <w:tcW w:w="679" w:type="dxa"/>
          </w:tcPr>
          <w:p w:rsidR="00B37CF8" w:rsidRPr="00C67302" w:rsidRDefault="00B37CF8" w:rsidP="00FE5E3F">
            <w:pPr>
              <w:pStyle w:val="ConsPlusNormal"/>
              <w:jc w:val="center"/>
              <w:rPr>
                <w:szCs w:val="24"/>
              </w:rPr>
            </w:pPr>
            <w:r w:rsidRPr="00C67302">
              <w:rPr>
                <w:szCs w:val="24"/>
              </w:rPr>
              <w:t>код</w:t>
            </w:r>
          </w:p>
        </w:tc>
      </w:tr>
      <w:tr w:rsidR="00B37CF8" w:rsidRPr="00C67302" w:rsidTr="00FE5E3F">
        <w:tc>
          <w:tcPr>
            <w:tcW w:w="623" w:type="dxa"/>
          </w:tcPr>
          <w:p w:rsidR="00B37CF8" w:rsidRPr="00C67302" w:rsidRDefault="00B37CF8" w:rsidP="00FE5E3F">
            <w:pPr>
              <w:pStyle w:val="ConsPlusNormal"/>
              <w:jc w:val="center"/>
              <w:rPr>
                <w:szCs w:val="24"/>
              </w:rPr>
            </w:pPr>
            <w:r w:rsidRPr="00C67302">
              <w:rPr>
                <w:szCs w:val="24"/>
              </w:rPr>
              <w:t>1</w:t>
            </w:r>
          </w:p>
        </w:tc>
        <w:tc>
          <w:tcPr>
            <w:tcW w:w="7597" w:type="dxa"/>
          </w:tcPr>
          <w:p w:rsidR="00B37CF8" w:rsidRPr="00C67302" w:rsidRDefault="00B37CF8" w:rsidP="00FE5E3F">
            <w:pPr>
              <w:pStyle w:val="ConsPlusNormal"/>
              <w:jc w:val="center"/>
              <w:rPr>
                <w:szCs w:val="24"/>
              </w:rPr>
            </w:pPr>
            <w:r w:rsidRPr="00C67302">
              <w:rPr>
                <w:szCs w:val="24"/>
              </w:rPr>
              <w:t>2</w:t>
            </w:r>
          </w:p>
        </w:tc>
        <w:tc>
          <w:tcPr>
            <w:tcW w:w="679" w:type="dxa"/>
          </w:tcPr>
          <w:p w:rsidR="00B37CF8" w:rsidRPr="00C67302" w:rsidRDefault="00B37CF8" w:rsidP="00FE5E3F">
            <w:pPr>
              <w:pStyle w:val="ConsPlusNormal"/>
              <w:jc w:val="center"/>
              <w:rPr>
                <w:szCs w:val="24"/>
              </w:rPr>
            </w:pPr>
            <w:bookmarkStart w:id="27" w:name="P649"/>
            <w:bookmarkEnd w:id="27"/>
            <w:r w:rsidRPr="00C67302">
              <w:rPr>
                <w:szCs w:val="24"/>
              </w:rPr>
              <w:t>3</w:t>
            </w:r>
          </w:p>
        </w:tc>
      </w:tr>
      <w:tr w:rsidR="00FE5E3F" w:rsidRPr="00C67302" w:rsidTr="00FE5E3F">
        <w:tc>
          <w:tcPr>
            <w:tcW w:w="623" w:type="dxa"/>
          </w:tcPr>
          <w:p w:rsidR="00FE5E3F" w:rsidRPr="00C67302" w:rsidRDefault="00FE5E3F" w:rsidP="00FE5E3F">
            <w:pPr>
              <w:pStyle w:val="ConsPlusNormal"/>
              <w:jc w:val="center"/>
              <w:rPr>
                <w:szCs w:val="24"/>
              </w:rPr>
            </w:pPr>
          </w:p>
        </w:tc>
        <w:tc>
          <w:tcPr>
            <w:tcW w:w="7597" w:type="dxa"/>
          </w:tcPr>
          <w:p w:rsidR="00FE5E3F" w:rsidRPr="00C67302" w:rsidRDefault="00FE5E3F" w:rsidP="00FE5E3F">
            <w:pPr>
              <w:pStyle w:val="ConsPlusNormal"/>
              <w:jc w:val="center"/>
              <w:rPr>
                <w:szCs w:val="24"/>
              </w:rPr>
            </w:pPr>
          </w:p>
        </w:tc>
        <w:tc>
          <w:tcPr>
            <w:tcW w:w="679" w:type="dxa"/>
          </w:tcPr>
          <w:p w:rsidR="00FE5E3F" w:rsidRPr="00C67302" w:rsidRDefault="00FE5E3F" w:rsidP="00FE5E3F">
            <w:pPr>
              <w:pStyle w:val="ConsPlusNormal"/>
              <w:jc w:val="center"/>
              <w:rPr>
                <w:szCs w:val="24"/>
              </w:rPr>
            </w:pPr>
          </w:p>
        </w:tc>
      </w:tr>
      <w:tr w:rsidR="00FE5E3F" w:rsidRPr="00C67302" w:rsidTr="00FE5E3F">
        <w:tc>
          <w:tcPr>
            <w:tcW w:w="623" w:type="dxa"/>
          </w:tcPr>
          <w:p w:rsidR="00FE5E3F" w:rsidRPr="00C67302" w:rsidRDefault="00FE5E3F" w:rsidP="00FE5E3F">
            <w:pPr>
              <w:pStyle w:val="ConsPlusNormal"/>
              <w:jc w:val="center"/>
              <w:rPr>
                <w:szCs w:val="24"/>
              </w:rPr>
            </w:pPr>
          </w:p>
        </w:tc>
        <w:tc>
          <w:tcPr>
            <w:tcW w:w="7597" w:type="dxa"/>
          </w:tcPr>
          <w:p w:rsidR="00FE5E3F" w:rsidRPr="00C67302" w:rsidRDefault="00FE5E3F" w:rsidP="00FE5E3F">
            <w:pPr>
              <w:pStyle w:val="ConsPlusNormal"/>
              <w:jc w:val="center"/>
              <w:rPr>
                <w:szCs w:val="24"/>
              </w:rPr>
            </w:pPr>
          </w:p>
        </w:tc>
        <w:tc>
          <w:tcPr>
            <w:tcW w:w="679" w:type="dxa"/>
          </w:tcPr>
          <w:p w:rsidR="00FE5E3F" w:rsidRPr="00C67302" w:rsidRDefault="00FE5E3F" w:rsidP="00FE5E3F">
            <w:pPr>
              <w:pStyle w:val="ConsPlusNormal"/>
              <w:jc w:val="center"/>
              <w:rPr>
                <w:szCs w:val="24"/>
              </w:rPr>
            </w:pPr>
          </w:p>
        </w:tc>
      </w:tr>
      <w:tr w:rsidR="00FE5E3F" w:rsidRPr="00C67302" w:rsidTr="00FE5E3F">
        <w:tc>
          <w:tcPr>
            <w:tcW w:w="623" w:type="dxa"/>
          </w:tcPr>
          <w:p w:rsidR="00FE5E3F" w:rsidRPr="00C67302" w:rsidRDefault="00FE5E3F" w:rsidP="00FE5E3F">
            <w:pPr>
              <w:pStyle w:val="ConsPlusNormal"/>
              <w:jc w:val="center"/>
              <w:rPr>
                <w:szCs w:val="24"/>
              </w:rPr>
            </w:pPr>
          </w:p>
        </w:tc>
        <w:tc>
          <w:tcPr>
            <w:tcW w:w="7597" w:type="dxa"/>
          </w:tcPr>
          <w:p w:rsidR="00FE5E3F" w:rsidRPr="00C67302" w:rsidRDefault="00FE5E3F" w:rsidP="00FE5E3F">
            <w:pPr>
              <w:pStyle w:val="ConsPlusNormal"/>
              <w:jc w:val="center"/>
              <w:rPr>
                <w:szCs w:val="24"/>
              </w:rPr>
            </w:pPr>
          </w:p>
        </w:tc>
        <w:tc>
          <w:tcPr>
            <w:tcW w:w="679" w:type="dxa"/>
          </w:tcPr>
          <w:p w:rsidR="00FE5E3F" w:rsidRPr="00C67302" w:rsidRDefault="00FE5E3F" w:rsidP="00FE5E3F">
            <w:pPr>
              <w:pStyle w:val="ConsPlusNormal"/>
              <w:jc w:val="center"/>
              <w:rPr>
                <w:szCs w:val="24"/>
              </w:rPr>
            </w:pPr>
          </w:p>
        </w:tc>
      </w:tr>
    </w:tbl>
    <w:p w:rsidR="00FE5E3F" w:rsidRPr="00C67302" w:rsidRDefault="00FE5E3F" w:rsidP="00B37CF8">
      <w:pPr>
        <w:autoSpaceDE w:val="0"/>
        <w:autoSpaceDN w:val="0"/>
        <w:adjustRightInd w:val="0"/>
        <w:spacing w:after="0" w:line="240" w:lineRule="auto"/>
        <w:jc w:val="right"/>
        <w:outlineLvl w:val="0"/>
        <w:rPr>
          <w:rFonts w:cs="Times New Roman"/>
          <w:szCs w:val="24"/>
        </w:rPr>
      </w:pPr>
    </w:p>
    <w:p w:rsidR="00FE5E3F" w:rsidRPr="00C67302" w:rsidRDefault="00FE5E3F" w:rsidP="00B37CF8">
      <w:pPr>
        <w:autoSpaceDE w:val="0"/>
        <w:autoSpaceDN w:val="0"/>
        <w:adjustRightInd w:val="0"/>
        <w:spacing w:after="0" w:line="240" w:lineRule="auto"/>
        <w:jc w:val="right"/>
        <w:outlineLvl w:val="0"/>
        <w:rPr>
          <w:rFonts w:cs="Times New Roman"/>
          <w:szCs w:val="24"/>
        </w:rPr>
      </w:pPr>
    </w:p>
    <w:p w:rsidR="00FE5E3F" w:rsidRPr="00C67302" w:rsidRDefault="00FE5E3F" w:rsidP="00B37CF8">
      <w:pPr>
        <w:autoSpaceDE w:val="0"/>
        <w:autoSpaceDN w:val="0"/>
        <w:adjustRightInd w:val="0"/>
        <w:spacing w:after="0" w:line="240" w:lineRule="auto"/>
        <w:jc w:val="right"/>
        <w:outlineLvl w:val="0"/>
        <w:rPr>
          <w:rFonts w:cs="Times New Roman"/>
          <w:szCs w:val="24"/>
        </w:rPr>
      </w:pPr>
    </w:p>
    <w:p w:rsidR="00FE5E3F" w:rsidRPr="00C67302" w:rsidRDefault="00FE5E3F" w:rsidP="00B37CF8">
      <w:pPr>
        <w:autoSpaceDE w:val="0"/>
        <w:autoSpaceDN w:val="0"/>
        <w:adjustRightInd w:val="0"/>
        <w:spacing w:after="0" w:line="240" w:lineRule="auto"/>
        <w:jc w:val="right"/>
        <w:outlineLvl w:val="0"/>
        <w:rPr>
          <w:rFonts w:cs="Times New Roman"/>
          <w:szCs w:val="24"/>
        </w:rPr>
      </w:pPr>
    </w:p>
    <w:p w:rsidR="00FE5E3F" w:rsidRPr="00C67302" w:rsidRDefault="00FE5E3F" w:rsidP="00B37CF8">
      <w:pPr>
        <w:autoSpaceDE w:val="0"/>
        <w:autoSpaceDN w:val="0"/>
        <w:adjustRightInd w:val="0"/>
        <w:spacing w:after="0" w:line="240" w:lineRule="auto"/>
        <w:jc w:val="right"/>
        <w:outlineLvl w:val="0"/>
        <w:rPr>
          <w:rFonts w:cs="Times New Roman"/>
          <w:szCs w:val="24"/>
        </w:rPr>
      </w:pPr>
    </w:p>
    <w:p w:rsidR="007C1B3A" w:rsidRPr="005F0ADA" w:rsidRDefault="007C1B3A" w:rsidP="007C1B3A">
      <w:pPr>
        <w:pStyle w:val="ConsPlusNormal"/>
        <w:ind w:firstLine="709"/>
        <w:jc w:val="right"/>
        <w:rPr>
          <w:szCs w:val="24"/>
        </w:rPr>
      </w:pPr>
      <w:r w:rsidRPr="005F0ADA">
        <w:rPr>
          <w:szCs w:val="24"/>
        </w:rPr>
        <w:t>Утвержден</w:t>
      </w:r>
    </w:p>
    <w:p w:rsidR="007C1B3A" w:rsidRPr="005F0ADA" w:rsidRDefault="007C1B3A" w:rsidP="007C1B3A">
      <w:pPr>
        <w:pStyle w:val="ConsPlusNormal"/>
        <w:jc w:val="right"/>
        <w:rPr>
          <w:rFonts w:eastAsia="Calibri"/>
          <w:szCs w:val="24"/>
        </w:rPr>
      </w:pPr>
      <w:r w:rsidRPr="005F0ADA">
        <w:rPr>
          <w:szCs w:val="24"/>
        </w:rPr>
        <w:t>постановлением</w:t>
      </w:r>
      <w:r w:rsidRPr="005F0ADA">
        <w:rPr>
          <w:rFonts w:eastAsia="Calibri"/>
          <w:szCs w:val="24"/>
        </w:rPr>
        <w:t xml:space="preserve"> администрации</w:t>
      </w:r>
    </w:p>
    <w:p w:rsidR="007C1B3A" w:rsidRPr="005F0ADA" w:rsidRDefault="007C1B3A" w:rsidP="007C1B3A">
      <w:pPr>
        <w:pStyle w:val="ConsPlusNormal"/>
        <w:ind w:firstLine="709"/>
        <w:jc w:val="right"/>
        <w:rPr>
          <w:rFonts w:eastAsia="Calibri"/>
          <w:szCs w:val="24"/>
        </w:rPr>
      </w:pPr>
      <w:r w:rsidRPr="005F0ADA">
        <w:rPr>
          <w:rFonts w:eastAsia="Calibri"/>
          <w:szCs w:val="24"/>
        </w:rPr>
        <w:t>Большебабинского сельского поселения</w:t>
      </w:r>
    </w:p>
    <w:p w:rsidR="00B37CF8" w:rsidRPr="00C67302" w:rsidRDefault="007C1B3A" w:rsidP="00FC6B70">
      <w:pPr>
        <w:pStyle w:val="ConsPlusNormal"/>
        <w:ind w:firstLine="709"/>
        <w:jc w:val="right"/>
        <w:rPr>
          <w:szCs w:val="24"/>
        </w:rPr>
      </w:pPr>
      <w:r w:rsidRPr="005F0ADA">
        <w:rPr>
          <w:rFonts w:eastAsia="Calibri"/>
          <w:szCs w:val="24"/>
        </w:rPr>
        <w:t xml:space="preserve">от 24.12.2021 года     </w:t>
      </w:r>
      <w:r w:rsidR="00FC6B70">
        <w:rPr>
          <w:rFonts w:eastAsia="Calibri"/>
          <w:szCs w:val="24"/>
        </w:rPr>
        <w:t>№ 5</w:t>
      </w:r>
      <w:r w:rsidR="00FC6B70">
        <w:rPr>
          <w:szCs w:val="24"/>
        </w:rPr>
        <w:t>8</w:t>
      </w:r>
    </w:p>
    <w:p w:rsidR="00B37CF8" w:rsidRPr="00C67302" w:rsidRDefault="00B37CF8" w:rsidP="00B37CF8">
      <w:pPr>
        <w:pStyle w:val="ConsPlusTitle"/>
        <w:jc w:val="center"/>
        <w:rPr>
          <w:szCs w:val="24"/>
        </w:rPr>
      </w:pPr>
      <w:bookmarkStart w:id="28" w:name="P838"/>
      <w:bookmarkEnd w:id="28"/>
      <w:r w:rsidRPr="00C67302">
        <w:rPr>
          <w:szCs w:val="24"/>
        </w:rPr>
        <w:t>НАПРАВЛЕНИЯ РАСХОДОВАНИЯ ЦЕЛЕВЫХ СРЕДСТВ</w:t>
      </w:r>
    </w:p>
    <w:p w:rsidR="00B37CF8" w:rsidRPr="00C67302" w:rsidRDefault="00B37CF8" w:rsidP="00B37CF8">
      <w:pPr>
        <w:spacing w:after="1"/>
        <w:rPr>
          <w:rFonts w:cs="Times New Roman"/>
          <w:szCs w:val="24"/>
        </w:rPr>
      </w:pPr>
    </w:p>
    <w:p w:rsidR="00B37CF8" w:rsidRPr="00C67302" w:rsidRDefault="00B37CF8" w:rsidP="00B37CF8">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11"/>
        <w:gridCol w:w="964"/>
        <w:gridCol w:w="1247"/>
        <w:gridCol w:w="4139"/>
      </w:tblGrid>
      <w:tr w:rsidR="00B37CF8" w:rsidRPr="00C67302" w:rsidTr="00FE5E3F">
        <w:tc>
          <w:tcPr>
            <w:tcW w:w="510" w:type="dxa"/>
            <w:vMerge w:val="restart"/>
          </w:tcPr>
          <w:p w:rsidR="00B37CF8" w:rsidRPr="00C67302" w:rsidRDefault="00B37CF8" w:rsidP="00FE5E3F">
            <w:pPr>
              <w:pStyle w:val="ConsPlusNormal"/>
              <w:jc w:val="center"/>
              <w:rPr>
                <w:szCs w:val="24"/>
              </w:rPr>
            </w:pPr>
            <w:r w:rsidRPr="00C67302">
              <w:rPr>
                <w:szCs w:val="24"/>
              </w:rPr>
              <w:t>N п/п</w:t>
            </w:r>
          </w:p>
        </w:tc>
        <w:tc>
          <w:tcPr>
            <w:tcW w:w="4422" w:type="dxa"/>
            <w:gridSpan w:val="3"/>
          </w:tcPr>
          <w:p w:rsidR="00B37CF8" w:rsidRPr="00C67302" w:rsidRDefault="00B37CF8" w:rsidP="00FE5E3F">
            <w:pPr>
              <w:pStyle w:val="ConsPlusNormal"/>
              <w:jc w:val="center"/>
              <w:rPr>
                <w:szCs w:val="24"/>
              </w:rPr>
            </w:pPr>
            <w:r w:rsidRPr="00C67302">
              <w:rPr>
                <w:szCs w:val="24"/>
              </w:rPr>
              <w:t>Направление расходования целевых средств</w:t>
            </w:r>
          </w:p>
        </w:tc>
        <w:tc>
          <w:tcPr>
            <w:tcW w:w="4139" w:type="dxa"/>
            <w:vMerge w:val="restart"/>
          </w:tcPr>
          <w:p w:rsidR="00B37CF8" w:rsidRPr="00C67302" w:rsidRDefault="00B37CF8" w:rsidP="00FE5E3F">
            <w:pPr>
              <w:pStyle w:val="ConsPlusNormal"/>
              <w:jc w:val="center"/>
              <w:rPr>
                <w:szCs w:val="24"/>
              </w:rPr>
            </w:pPr>
            <w:r w:rsidRPr="00C67302">
              <w:rPr>
                <w:szCs w:val="24"/>
              </w:rPr>
              <w:t>Наименование выплат, указываемых в распоряжениях, Заявках</w:t>
            </w:r>
          </w:p>
        </w:tc>
      </w:tr>
      <w:tr w:rsidR="00B37CF8" w:rsidRPr="00C67302" w:rsidTr="00FE5E3F">
        <w:tc>
          <w:tcPr>
            <w:tcW w:w="510" w:type="dxa"/>
            <w:vMerge/>
          </w:tcPr>
          <w:p w:rsidR="00B37CF8" w:rsidRPr="00C67302" w:rsidRDefault="00B37CF8" w:rsidP="00FE5E3F">
            <w:pPr>
              <w:spacing w:after="1" w:line="0" w:lineRule="atLeast"/>
              <w:rPr>
                <w:rFonts w:cs="Times New Roman"/>
                <w:szCs w:val="24"/>
              </w:rPr>
            </w:pPr>
          </w:p>
        </w:tc>
        <w:tc>
          <w:tcPr>
            <w:tcW w:w="2211" w:type="dxa"/>
          </w:tcPr>
          <w:p w:rsidR="00B37CF8" w:rsidRPr="00C67302" w:rsidRDefault="00B37CF8" w:rsidP="00FE5E3F">
            <w:pPr>
              <w:pStyle w:val="ConsPlusNormal"/>
              <w:jc w:val="center"/>
              <w:rPr>
                <w:szCs w:val="24"/>
              </w:rPr>
            </w:pPr>
            <w:r w:rsidRPr="00C67302">
              <w:rPr>
                <w:szCs w:val="24"/>
              </w:rPr>
              <w:t>наименование</w:t>
            </w:r>
          </w:p>
        </w:tc>
        <w:tc>
          <w:tcPr>
            <w:tcW w:w="964" w:type="dxa"/>
          </w:tcPr>
          <w:p w:rsidR="00B37CF8" w:rsidRPr="00C67302" w:rsidRDefault="00B37CF8" w:rsidP="00FE5E3F">
            <w:pPr>
              <w:pStyle w:val="ConsPlusNormal"/>
              <w:jc w:val="center"/>
              <w:rPr>
                <w:szCs w:val="24"/>
              </w:rPr>
            </w:pPr>
            <w:r w:rsidRPr="00C67302">
              <w:rPr>
                <w:szCs w:val="24"/>
              </w:rPr>
              <w:t>укрупненный код</w:t>
            </w:r>
          </w:p>
        </w:tc>
        <w:tc>
          <w:tcPr>
            <w:tcW w:w="1247" w:type="dxa"/>
          </w:tcPr>
          <w:p w:rsidR="00B37CF8" w:rsidRPr="00C67302" w:rsidRDefault="00B37CF8" w:rsidP="00FE5E3F">
            <w:pPr>
              <w:pStyle w:val="ConsPlusNormal"/>
              <w:jc w:val="center"/>
              <w:rPr>
                <w:szCs w:val="24"/>
              </w:rPr>
            </w:pPr>
            <w:r w:rsidRPr="00C67302">
              <w:rPr>
                <w:szCs w:val="24"/>
              </w:rPr>
              <w:t>детализированный код</w:t>
            </w:r>
          </w:p>
        </w:tc>
        <w:tc>
          <w:tcPr>
            <w:tcW w:w="4139" w:type="dxa"/>
            <w:vMerge/>
          </w:tcPr>
          <w:p w:rsidR="00B37CF8" w:rsidRPr="00C67302" w:rsidRDefault="00B37CF8" w:rsidP="00FE5E3F">
            <w:pPr>
              <w:spacing w:after="1" w:line="0" w:lineRule="atLeast"/>
              <w:rPr>
                <w:rFonts w:cs="Times New Roman"/>
                <w:szCs w:val="24"/>
              </w:rPr>
            </w:pPr>
          </w:p>
        </w:tc>
      </w:tr>
      <w:tr w:rsidR="00B37CF8" w:rsidRPr="00C67302" w:rsidTr="00FE5E3F">
        <w:tc>
          <w:tcPr>
            <w:tcW w:w="510" w:type="dxa"/>
          </w:tcPr>
          <w:p w:rsidR="00B37CF8" w:rsidRPr="00C67302" w:rsidRDefault="00B37CF8" w:rsidP="00FE5E3F">
            <w:pPr>
              <w:pStyle w:val="ConsPlusNormal"/>
              <w:jc w:val="center"/>
              <w:rPr>
                <w:szCs w:val="24"/>
              </w:rPr>
            </w:pPr>
            <w:r w:rsidRPr="00C67302">
              <w:rPr>
                <w:szCs w:val="24"/>
              </w:rPr>
              <w:t>1</w:t>
            </w:r>
          </w:p>
        </w:tc>
        <w:tc>
          <w:tcPr>
            <w:tcW w:w="2211" w:type="dxa"/>
          </w:tcPr>
          <w:p w:rsidR="00B37CF8" w:rsidRPr="00C67302" w:rsidRDefault="00B37CF8" w:rsidP="00FE5E3F">
            <w:pPr>
              <w:pStyle w:val="ConsPlusNormal"/>
              <w:jc w:val="center"/>
              <w:rPr>
                <w:szCs w:val="24"/>
              </w:rPr>
            </w:pPr>
            <w:r w:rsidRPr="00C67302">
              <w:rPr>
                <w:szCs w:val="24"/>
              </w:rPr>
              <w:t>2</w:t>
            </w:r>
          </w:p>
        </w:tc>
        <w:tc>
          <w:tcPr>
            <w:tcW w:w="964" w:type="dxa"/>
          </w:tcPr>
          <w:p w:rsidR="00B37CF8" w:rsidRPr="00C67302" w:rsidRDefault="00B37CF8" w:rsidP="00FE5E3F">
            <w:pPr>
              <w:pStyle w:val="ConsPlusNormal"/>
              <w:jc w:val="center"/>
              <w:rPr>
                <w:szCs w:val="24"/>
              </w:rPr>
            </w:pPr>
            <w:bookmarkStart w:id="29" w:name="P850"/>
            <w:bookmarkEnd w:id="29"/>
            <w:r w:rsidRPr="00C67302">
              <w:rPr>
                <w:szCs w:val="24"/>
              </w:rPr>
              <w:t>3</w:t>
            </w:r>
          </w:p>
        </w:tc>
        <w:tc>
          <w:tcPr>
            <w:tcW w:w="1247" w:type="dxa"/>
          </w:tcPr>
          <w:p w:rsidR="00B37CF8" w:rsidRPr="00C67302" w:rsidRDefault="00B37CF8" w:rsidP="00FE5E3F">
            <w:pPr>
              <w:pStyle w:val="ConsPlusNormal"/>
              <w:jc w:val="center"/>
              <w:rPr>
                <w:szCs w:val="24"/>
              </w:rPr>
            </w:pPr>
            <w:bookmarkStart w:id="30" w:name="P851"/>
            <w:bookmarkEnd w:id="30"/>
            <w:r w:rsidRPr="00C67302">
              <w:rPr>
                <w:szCs w:val="24"/>
              </w:rPr>
              <w:t>4</w:t>
            </w:r>
          </w:p>
        </w:tc>
        <w:tc>
          <w:tcPr>
            <w:tcW w:w="4139" w:type="dxa"/>
          </w:tcPr>
          <w:p w:rsidR="00B37CF8" w:rsidRPr="00C67302" w:rsidRDefault="00B37CF8" w:rsidP="00FE5E3F">
            <w:pPr>
              <w:pStyle w:val="ConsPlusNormal"/>
              <w:jc w:val="center"/>
              <w:rPr>
                <w:szCs w:val="24"/>
              </w:rPr>
            </w:pPr>
            <w:r w:rsidRPr="00C67302">
              <w:rPr>
                <w:szCs w:val="24"/>
              </w:rPr>
              <w:t>5</w:t>
            </w:r>
          </w:p>
        </w:tc>
      </w:tr>
      <w:tr w:rsidR="00FE5E3F" w:rsidRPr="00C67302" w:rsidTr="00FE5E3F">
        <w:tc>
          <w:tcPr>
            <w:tcW w:w="510" w:type="dxa"/>
          </w:tcPr>
          <w:p w:rsidR="00FE5E3F" w:rsidRPr="00C67302" w:rsidRDefault="00FE5E3F" w:rsidP="00FE5E3F">
            <w:pPr>
              <w:pStyle w:val="ConsPlusNormal"/>
              <w:jc w:val="center"/>
              <w:rPr>
                <w:szCs w:val="24"/>
              </w:rPr>
            </w:pPr>
          </w:p>
        </w:tc>
        <w:tc>
          <w:tcPr>
            <w:tcW w:w="2211" w:type="dxa"/>
          </w:tcPr>
          <w:p w:rsidR="00FE5E3F" w:rsidRPr="00C67302" w:rsidRDefault="00FE5E3F" w:rsidP="00FE5E3F">
            <w:pPr>
              <w:pStyle w:val="ConsPlusNormal"/>
              <w:jc w:val="center"/>
              <w:rPr>
                <w:szCs w:val="24"/>
              </w:rPr>
            </w:pPr>
          </w:p>
        </w:tc>
        <w:tc>
          <w:tcPr>
            <w:tcW w:w="964" w:type="dxa"/>
          </w:tcPr>
          <w:p w:rsidR="00FE5E3F" w:rsidRPr="00C67302" w:rsidRDefault="00FE5E3F" w:rsidP="00FE5E3F">
            <w:pPr>
              <w:pStyle w:val="ConsPlusNormal"/>
              <w:jc w:val="center"/>
              <w:rPr>
                <w:szCs w:val="24"/>
              </w:rPr>
            </w:pPr>
          </w:p>
        </w:tc>
        <w:tc>
          <w:tcPr>
            <w:tcW w:w="1247" w:type="dxa"/>
          </w:tcPr>
          <w:p w:rsidR="00FE5E3F" w:rsidRPr="00C67302" w:rsidRDefault="00FE5E3F" w:rsidP="00FE5E3F">
            <w:pPr>
              <w:pStyle w:val="ConsPlusNormal"/>
              <w:jc w:val="center"/>
              <w:rPr>
                <w:szCs w:val="24"/>
              </w:rPr>
            </w:pPr>
          </w:p>
        </w:tc>
        <w:tc>
          <w:tcPr>
            <w:tcW w:w="4139" w:type="dxa"/>
          </w:tcPr>
          <w:p w:rsidR="00FE5E3F" w:rsidRPr="00C67302" w:rsidRDefault="00FE5E3F" w:rsidP="00FE5E3F">
            <w:pPr>
              <w:pStyle w:val="ConsPlusNormal"/>
              <w:jc w:val="center"/>
              <w:rPr>
                <w:szCs w:val="24"/>
              </w:rPr>
            </w:pPr>
          </w:p>
        </w:tc>
      </w:tr>
      <w:tr w:rsidR="00FE5E3F" w:rsidRPr="00C67302" w:rsidTr="00FE5E3F">
        <w:tc>
          <w:tcPr>
            <w:tcW w:w="510" w:type="dxa"/>
          </w:tcPr>
          <w:p w:rsidR="00FE5E3F" w:rsidRPr="00C67302" w:rsidRDefault="00FE5E3F" w:rsidP="00FE5E3F">
            <w:pPr>
              <w:pStyle w:val="ConsPlusNormal"/>
              <w:jc w:val="center"/>
              <w:rPr>
                <w:szCs w:val="24"/>
              </w:rPr>
            </w:pPr>
          </w:p>
        </w:tc>
        <w:tc>
          <w:tcPr>
            <w:tcW w:w="2211" w:type="dxa"/>
          </w:tcPr>
          <w:p w:rsidR="00FE5E3F" w:rsidRPr="00C67302" w:rsidRDefault="00FE5E3F" w:rsidP="00FE5E3F">
            <w:pPr>
              <w:pStyle w:val="ConsPlusNormal"/>
              <w:jc w:val="center"/>
              <w:rPr>
                <w:szCs w:val="24"/>
              </w:rPr>
            </w:pPr>
          </w:p>
        </w:tc>
        <w:tc>
          <w:tcPr>
            <w:tcW w:w="964" w:type="dxa"/>
          </w:tcPr>
          <w:p w:rsidR="00FE5E3F" w:rsidRPr="00C67302" w:rsidRDefault="00FE5E3F" w:rsidP="00FE5E3F">
            <w:pPr>
              <w:pStyle w:val="ConsPlusNormal"/>
              <w:jc w:val="center"/>
              <w:rPr>
                <w:szCs w:val="24"/>
              </w:rPr>
            </w:pPr>
          </w:p>
        </w:tc>
        <w:tc>
          <w:tcPr>
            <w:tcW w:w="1247" w:type="dxa"/>
          </w:tcPr>
          <w:p w:rsidR="00FE5E3F" w:rsidRPr="00C67302" w:rsidRDefault="00FE5E3F" w:rsidP="00FE5E3F">
            <w:pPr>
              <w:pStyle w:val="ConsPlusNormal"/>
              <w:jc w:val="center"/>
              <w:rPr>
                <w:szCs w:val="24"/>
              </w:rPr>
            </w:pPr>
          </w:p>
        </w:tc>
        <w:tc>
          <w:tcPr>
            <w:tcW w:w="4139" w:type="dxa"/>
          </w:tcPr>
          <w:p w:rsidR="00FE5E3F" w:rsidRPr="00C67302" w:rsidRDefault="00FE5E3F" w:rsidP="00FE5E3F">
            <w:pPr>
              <w:pStyle w:val="ConsPlusNormal"/>
              <w:jc w:val="center"/>
              <w:rPr>
                <w:szCs w:val="24"/>
              </w:rPr>
            </w:pPr>
          </w:p>
        </w:tc>
      </w:tr>
      <w:tr w:rsidR="00FE5E3F" w:rsidRPr="00C67302" w:rsidTr="00FE5E3F">
        <w:tc>
          <w:tcPr>
            <w:tcW w:w="510" w:type="dxa"/>
          </w:tcPr>
          <w:p w:rsidR="00FE5E3F" w:rsidRPr="00C67302" w:rsidRDefault="00FE5E3F" w:rsidP="00FE5E3F">
            <w:pPr>
              <w:pStyle w:val="ConsPlusNormal"/>
              <w:jc w:val="center"/>
              <w:rPr>
                <w:szCs w:val="24"/>
              </w:rPr>
            </w:pPr>
          </w:p>
        </w:tc>
        <w:tc>
          <w:tcPr>
            <w:tcW w:w="2211" w:type="dxa"/>
          </w:tcPr>
          <w:p w:rsidR="00FE5E3F" w:rsidRPr="00C67302" w:rsidRDefault="00FE5E3F" w:rsidP="00FE5E3F">
            <w:pPr>
              <w:pStyle w:val="ConsPlusNormal"/>
              <w:jc w:val="center"/>
              <w:rPr>
                <w:szCs w:val="24"/>
              </w:rPr>
            </w:pPr>
          </w:p>
        </w:tc>
        <w:tc>
          <w:tcPr>
            <w:tcW w:w="964" w:type="dxa"/>
          </w:tcPr>
          <w:p w:rsidR="00FE5E3F" w:rsidRPr="00C67302" w:rsidRDefault="00FE5E3F" w:rsidP="00FE5E3F">
            <w:pPr>
              <w:pStyle w:val="ConsPlusNormal"/>
              <w:jc w:val="center"/>
              <w:rPr>
                <w:szCs w:val="24"/>
              </w:rPr>
            </w:pPr>
          </w:p>
        </w:tc>
        <w:tc>
          <w:tcPr>
            <w:tcW w:w="1247" w:type="dxa"/>
          </w:tcPr>
          <w:p w:rsidR="00FE5E3F" w:rsidRPr="00C67302" w:rsidRDefault="00FE5E3F" w:rsidP="00FE5E3F">
            <w:pPr>
              <w:pStyle w:val="ConsPlusNormal"/>
              <w:jc w:val="center"/>
              <w:rPr>
                <w:szCs w:val="24"/>
              </w:rPr>
            </w:pPr>
          </w:p>
        </w:tc>
        <w:tc>
          <w:tcPr>
            <w:tcW w:w="4139" w:type="dxa"/>
          </w:tcPr>
          <w:p w:rsidR="00FE5E3F" w:rsidRPr="00C67302" w:rsidRDefault="00FE5E3F" w:rsidP="00FE5E3F">
            <w:pPr>
              <w:pStyle w:val="ConsPlusNormal"/>
              <w:jc w:val="center"/>
              <w:rPr>
                <w:szCs w:val="24"/>
              </w:rPr>
            </w:pPr>
          </w:p>
        </w:tc>
      </w:tr>
    </w:tbl>
    <w:p w:rsidR="00B37CF8" w:rsidRPr="00C67302" w:rsidRDefault="00B37CF8" w:rsidP="00B37CF8">
      <w:pPr>
        <w:autoSpaceDE w:val="0"/>
        <w:autoSpaceDN w:val="0"/>
        <w:adjustRightInd w:val="0"/>
        <w:spacing w:after="0" w:line="240" w:lineRule="auto"/>
        <w:jc w:val="right"/>
        <w:outlineLvl w:val="0"/>
        <w:rPr>
          <w:rFonts w:cs="Times New Roman"/>
          <w:szCs w:val="24"/>
        </w:rPr>
      </w:pPr>
    </w:p>
    <w:p w:rsidR="00B37CF8" w:rsidRPr="00C67302" w:rsidRDefault="00B37CF8" w:rsidP="00B37CF8">
      <w:pPr>
        <w:autoSpaceDE w:val="0"/>
        <w:autoSpaceDN w:val="0"/>
        <w:adjustRightInd w:val="0"/>
        <w:spacing w:after="0" w:line="240" w:lineRule="auto"/>
        <w:jc w:val="right"/>
        <w:outlineLvl w:val="0"/>
        <w:rPr>
          <w:rFonts w:cs="Times New Roman"/>
          <w:szCs w:val="24"/>
        </w:rPr>
      </w:pPr>
    </w:p>
    <w:p w:rsidR="00FE5E3F" w:rsidRPr="00C67302" w:rsidRDefault="00FE5E3F" w:rsidP="00B37CF8">
      <w:pPr>
        <w:autoSpaceDE w:val="0"/>
        <w:autoSpaceDN w:val="0"/>
        <w:adjustRightInd w:val="0"/>
        <w:spacing w:after="0" w:line="240" w:lineRule="auto"/>
        <w:jc w:val="right"/>
        <w:outlineLvl w:val="0"/>
        <w:rPr>
          <w:rFonts w:cs="Times New Roman"/>
          <w:szCs w:val="24"/>
        </w:rPr>
      </w:pPr>
    </w:p>
    <w:p w:rsidR="00FE5E3F" w:rsidRPr="00C67302" w:rsidRDefault="00FE5E3F" w:rsidP="00B37CF8">
      <w:pPr>
        <w:autoSpaceDE w:val="0"/>
        <w:autoSpaceDN w:val="0"/>
        <w:adjustRightInd w:val="0"/>
        <w:spacing w:after="0" w:line="240" w:lineRule="auto"/>
        <w:jc w:val="right"/>
        <w:outlineLvl w:val="0"/>
        <w:rPr>
          <w:rFonts w:cs="Times New Roman"/>
          <w:szCs w:val="24"/>
        </w:rPr>
      </w:pPr>
    </w:p>
    <w:p w:rsidR="007C1B3A" w:rsidRDefault="007C1B3A" w:rsidP="007C1B3A">
      <w:pPr>
        <w:pStyle w:val="ConsPlusNormal"/>
        <w:rPr>
          <w:rFonts w:eastAsiaTheme="minorHAnsi"/>
          <w:szCs w:val="24"/>
          <w:lang w:eastAsia="en-US"/>
        </w:rPr>
      </w:pPr>
    </w:p>
    <w:p w:rsidR="00FC6B70" w:rsidRDefault="00FC6B70" w:rsidP="007C1B3A">
      <w:pPr>
        <w:pStyle w:val="ConsPlusNormal"/>
        <w:rPr>
          <w:rFonts w:eastAsiaTheme="minorHAnsi"/>
          <w:szCs w:val="24"/>
          <w:lang w:eastAsia="en-US"/>
        </w:rPr>
      </w:pPr>
    </w:p>
    <w:p w:rsidR="00C67302" w:rsidRPr="005F0ADA" w:rsidRDefault="00C67302" w:rsidP="007C1B3A">
      <w:pPr>
        <w:pStyle w:val="ConsPlusNormal"/>
        <w:jc w:val="right"/>
        <w:rPr>
          <w:szCs w:val="24"/>
        </w:rPr>
      </w:pPr>
      <w:r w:rsidRPr="005F0ADA">
        <w:rPr>
          <w:szCs w:val="24"/>
        </w:rPr>
        <w:lastRenderedPageBreak/>
        <w:t>Утвержден</w:t>
      </w:r>
    </w:p>
    <w:p w:rsidR="00C67302" w:rsidRPr="005F0ADA" w:rsidRDefault="00C67302" w:rsidP="00C67302">
      <w:pPr>
        <w:pStyle w:val="ConsPlusNormal"/>
        <w:jc w:val="right"/>
        <w:rPr>
          <w:rFonts w:eastAsia="Calibri"/>
          <w:szCs w:val="24"/>
        </w:rPr>
      </w:pPr>
      <w:r w:rsidRPr="005F0ADA">
        <w:rPr>
          <w:szCs w:val="24"/>
        </w:rPr>
        <w:t>постановлением</w:t>
      </w:r>
      <w:r w:rsidRPr="005F0ADA">
        <w:rPr>
          <w:rFonts w:eastAsia="Calibri"/>
          <w:szCs w:val="24"/>
        </w:rPr>
        <w:t xml:space="preserve"> администрации</w:t>
      </w:r>
    </w:p>
    <w:p w:rsidR="00C67302" w:rsidRPr="005F0ADA" w:rsidRDefault="00C67302" w:rsidP="00C67302">
      <w:pPr>
        <w:pStyle w:val="ConsPlusNormal"/>
        <w:ind w:firstLine="709"/>
        <w:jc w:val="right"/>
        <w:rPr>
          <w:rFonts w:eastAsia="Calibri"/>
          <w:szCs w:val="24"/>
        </w:rPr>
      </w:pPr>
      <w:r w:rsidRPr="005F0ADA">
        <w:rPr>
          <w:rFonts w:eastAsia="Calibri"/>
          <w:szCs w:val="24"/>
        </w:rPr>
        <w:t>Большебабинского сельского поселения</w:t>
      </w:r>
    </w:p>
    <w:p w:rsidR="00C67302" w:rsidRPr="005F0ADA" w:rsidRDefault="00C67302" w:rsidP="00C67302">
      <w:pPr>
        <w:pStyle w:val="ConsPlusNormal"/>
        <w:ind w:firstLine="709"/>
        <w:jc w:val="right"/>
        <w:rPr>
          <w:szCs w:val="24"/>
        </w:rPr>
      </w:pPr>
      <w:r w:rsidRPr="005F0ADA">
        <w:rPr>
          <w:rFonts w:eastAsia="Calibri"/>
          <w:szCs w:val="24"/>
        </w:rPr>
        <w:t xml:space="preserve">от 24.12.2021 года     </w:t>
      </w:r>
      <w:r w:rsidR="00FC6B70">
        <w:rPr>
          <w:rFonts w:eastAsia="Calibri"/>
          <w:szCs w:val="24"/>
        </w:rPr>
        <w:t>№ 58</w:t>
      </w:r>
    </w:p>
    <w:p w:rsidR="00B37CF8" w:rsidRPr="00C67302" w:rsidRDefault="00B37CF8" w:rsidP="00B37CF8">
      <w:pPr>
        <w:autoSpaceDE w:val="0"/>
        <w:autoSpaceDN w:val="0"/>
        <w:adjustRightInd w:val="0"/>
        <w:spacing w:after="0" w:line="240" w:lineRule="auto"/>
        <w:jc w:val="both"/>
        <w:outlineLvl w:val="0"/>
        <w:rPr>
          <w:rFonts w:cs="Times New Roman"/>
          <w:szCs w:val="24"/>
        </w:rPr>
      </w:pPr>
    </w:p>
    <w:tbl>
      <w:tblPr>
        <w:tblW w:w="0" w:type="auto"/>
        <w:tblLayout w:type="fixed"/>
        <w:tblCellMar>
          <w:top w:w="102" w:type="dxa"/>
          <w:left w:w="62" w:type="dxa"/>
          <w:bottom w:w="102" w:type="dxa"/>
          <w:right w:w="62" w:type="dxa"/>
        </w:tblCellMar>
        <w:tblLook w:val="0000"/>
      </w:tblPr>
      <w:tblGrid>
        <w:gridCol w:w="9071"/>
      </w:tblGrid>
      <w:tr w:rsidR="00B37CF8" w:rsidRPr="00C67302">
        <w:tc>
          <w:tcPr>
            <w:tcW w:w="9071"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Реестр документов-оснований</w:t>
            </w:r>
          </w:p>
        </w:tc>
      </w:tr>
      <w:tr w:rsidR="00B37CF8" w:rsidRPr="00C67302">
        <w:tc>
          <w:tcPr>
            <w:tcW w:w="9071"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N _________________</w:t>
            </w:r>
          </w:p>
        </w:tc>
      </w:tr>
    </w:tbl>
    <w:p w:rsidR="00B37CF8" w:rsidRPr="00C67302"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2608"/>
        <w:gridCol w:w="3005"/>
        <w:gridCol w:w="2381"/>
        <w:gridCol w:w="1077"/>
      </w:tblGrid>
      <w:tr w:rsidR="00B37CF8" w:rsidRPr="00C67302">
        <w:tc>
          <w:tcPr>
            <w:tcW w:w="2608" w:type="dxa"/>
          </w:tcPr>
          <w:p w:rsidR="00B37CF8" w:rsidRPr="00C67302" w:rsidRDefault="00B37CF8">
            <w:pPr>
              <w:autoSpaceDE w:val="0"/>
              <w:autoSpaceDN w:val="0"/>
              <w:adjustRightInd w:val="0"/>
              <w:spacing w:after="0" w:line="240" w:lineRule="auto"/>
              <w:rPr>
                <w:rFonts w:cs="Times New Roman"/>
                <w:szCs w:val="24"/>
              </w:rPr>
            </w:pPr>
          </w:p>
        </w:tc>
        <w:tc>
          <w:tcPr>
            <w:tcW w:w="3005" w:type="dxa"/>
          </w:tcPr>
          <w:p w:rsidR="00B37CF8" w:rsidRPr="00C67302"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Коды</w:t>
            </w:r>
          </w:p>
        </w:tc>
      </w:tr>
      <w:tr w:rsidR="00B37CF8" w:rsidRPr="00C67302">
        <w:tc>
          <w:tcPr>
            <w:tcW w:w="2608" w:type="dxa"/>
          </w:tcPr>
          <w:p w:rsidR="00B37CF8" w:rsidRPr="00C67302" w:rsidRDefault="00B37CF8">
            <w:pPr>
              <w:autoSpaceDE w:val="0"/>
              <w:autoSpaceDN w:val="0"/>
              <w:adjustRightInd w:val="0"/>
              <w:spacing w:after="0" w:line="240" w:lineRule="auto"/>
              <w:rPr>
                <w:rFonts w:cs="Times New Roman"/>
                <w:szCs w:val="24"/>
              </w:rPr>
            </w:pPr>
          </w:p>
        </w:tc>
        <w:tc>
          <w:tcPr>
            <w:tcW w:w="3005" w:type="dxa"/>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от "__" _______ 20__ г.</w:t>
            </w:r>
          </w:p>
        </w:tc>
        <w:tc>
          <w:tcPr>
            <w:tcW w:w="2381" w:type="dxa"/>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2608" w:type="dxa"/>
          </w:tcPr>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Наименование территориального органа Федерального казначейства</w:t>
            </w:r>
          </w:p>
        </w:tc>
        <w:tc>
          <w:tcPr>
            <w:tcW w:w="3005"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по КОФК</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2608" w:type="dxa"/>
          </w:tcPr>
          <w:p w:rsidR="00B37CF8" w:rsidRPr="00C67302" w:rsidRDefault="00B37CF8">
            <w:pPr>
              <w:autoSpaceDE w:val="0"/>
              <w:autoSpaceDN w:val="0"/>
              <w:adjustRightInd w:val="0"/>
              <w:spacing w:after="0" w:line="240" w:lineRule="auto"/>
              <w:rPr>
                <w:rFonts w:cs="Times New Roman"/>
                <w:szCs w:val="24"/>
              </w:rPr>
            </w:pPr>
          </w:p>
        </w:tc>
        <w:tc>
          <w:tcPr>
            <w:tcW w:w="3005" w:type="dxa"/>
            <w:tcBorders>
              <w:top w:val="single" w:sz="4" w:space="0" w:color="auto"/>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Номер лицевого счета</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2608" w:type="dxa"/>
          </w:tcPr>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Наименование юридического лица</w:t>
            </w:r>
          </w:p>
        </w:tc>
        <w:tc>
          <w:tcPr>
            <w:tcW w:w="3005" w:type="dxa"/>
            <w:tcBorders>
              <w:top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 xml:space="preserve">Аналитический код раздела на лицевом счете </w:t>
            </w:r>
            <w:hyperlink r:id="rId35" w:history="1">
              <w:r w:rsidRPr="00C67302">
                <w:rPr>
                  <w:rFonts w:cs="Times New Roman"/>
                  <w:color w:val="0000FF"/>
                  <w:szCs w:val="24"/>
                </w:rPr>
                <w:t>&lt;1&gt;</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2608" w:type="dxa"/>
          </w:tcPr>
          <w:p w:rsidR="00B37CF8" w:rsidRPr="00C67302" w:rsidRDefault="00AB3719">
            <w:pPr>
              <w:autoSpaceDE w:val="0"/>
              <w:autoSpaceDN w:val="0"/>
              <w:adjustRightInd w:val="0"/>
              <w:spacing w:after="0" w:line="240" w:lineRule="auto"/>
              <w:rPr>
                <w:rFonts w:cs="Times New Roman"/>
                <w:szCs w:val="24"/>
              </w:rPr>
            </w:pPr>
            <w:r w:rsidRPr="00C67302">
              <w:rPr>
                <w:rFonts w:cs="Times New Roman"/>
                <w:szCs w:val="24"/>
              </w:rPr>
              <w:t>Распоряжение</w:t>
            </w:r>
          </w:p>
        </w:tc>
        <w:tc>
          <w:tcPr>
            <w:tcW w:w="3005" w:type="dxa"/>
          </w:tcPr>
          <w:p w:rsidR="00B37CF8" w:rsidRPr="00C67302"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2608" w:type="dxa"/>
          </w:tcPr>
          <w:p w:rsidR="00B37CF8" w:rsidRPr="00C67302" w:rsidRDefault="00B37CF8">
            <w:pPr>
              <w:autoSpaceDE w:val="0"/>
              <w:autoSpaceDN w:val="0"/>
              <w:adjustRightInd w:val="0"/>
              <w:spacing w:after="0" w:line="240" w:lineRule="auto"/>
              <w:rPr>
                <w:rFonts w:cs="Times New Roman"/>
                <w:szCs w:val="24"/>
              </w:rPr>
            </w:pPr>
          </w:p>
        </w:tc>
        <w:tc>
          <w:tcPr>
            <w:tcW w:w="3005" w:type="dxa"/>
          </w:tcPr>
          <w:p w:rsidR="00B37CF8" w:rsidRPr="00C67302"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Номер</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2608" w:type="dxa"/>
          </w:tcPr>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 xml:space="preserve">Единица измерения: </w:t>
            </w:r>
            <w:proofErr w:type="spellStart"/>
            <w:r w:rsidRPr="00C67302">
              <w:rPr>
                <w:rFonts w:cs="Times New Roman"/>
                <w:szCs w:val="24"/>
              </w:rPr>
              <w:t>руб</w:t>
            </w:r>
            <w:proofErr w:type="spellEnd"/>
          </w:p>
        </w:tc>
        <w:tc>
          <w:tcPr>
            <w:tcW w:w="3005" w:type="dxa"/>
          </w:tcPr>
          <w:p w:rsidR="00B37CF8" w:rsidRPr="00C67302"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Pr="00C67302" w:rsidRDefault="000B6C47">
            <w:pPr>
              <w:autoSpaceDE w:val="0"/>
              <w:autoSpaceDN w:val="0"/>
              <w:adjustRightInd w:val="0"/>
              <w:spacing w:after="0" w:line="240" w:lineRule="auto"/>
              <w:jc w:val="center"/>
              <w:rPr>
                <w:rFonts w:cs="Times New Roman"/>
                <w:szCs w:val="24"/>
              </w:rPr>
            </w:pPr>
            <w:hyperlink r:id="rId36" w:history="1">
              <w:r w:rsidR="00B37CF8" w:rsidRPr="00C67302">
                <w:rPr>
                  <w:rFonts w:cs="Times New Roman"/>
                  <w:color w:val="0000FF"/>
                  <w:szCs w:val="24"/>
                </w:rPr>
                <w:t>383</w:t>
              </w:r>
            </w:hyperlink>
          </w:p>
        </w:tc>
      </w:tr>
    </w:tbl>
    <w:p w:rsidR="00B37CF8" w:rsidRPr="00C67302"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454"/>
        <w:gridCol w:w="964"/>
        <w:gridCol w:w="964"/>
        <w:gridCol w:w="1871"/>
        <w:gridCol w:w="964"/>
        <w:gridCol w:w="964"/>
        <w:gridCol w:w="964"/>
        <w:gridCol w:w="964"/>
        <w:gridCol w:w="964"/>
      </w:tblGrid>
      <w:tr w:rsidR="00B37CF8" w:rsidRPr="00C67302" w:rsidTr="007C1B3A">
        <w:tc>
          <w:tcPr>
            <w:tcW w:w="454" w:type="dxa"/>
            <w:tcBorders>
              <w:top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N п/п</w:t>
            </w:r>
          </w:p>
        </w:tc>
        <w:tc>
          <w:tcPr>
            <w:tcW w:w="3799" w:type="dxa"/>
            <w:gridSpan w:val="3"/>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Соглашение, государственный контракт, договор о капитальных вложениях, контракт учреждения, договор о проведении капитального ремонта, договор</w:t>
            </w:r>
          </w:p>
        </w:tc>
        <w:tc>
          <w:tcPr>
            <w:tcW w:w="3856" w:type="dxa"/>
            <w:gridSpan w:val="4"/>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Реквизиты документа-основания</w:t>
            </w:r>
          </w:p>
        </w:tc>
        <w:tc>
          <w:tcPr>
            <w:tcW w:w="964" w:type="dxa"/>
            <w:vMerge w:val="restart"/>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Сумма к оплате</w:t>
            </w:r>
          </w:p>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(возмещению)</w:t>
            </w:r>
          </w:p>
        </w:tc>
      </w:tr>
      <w:tr w:rsidR="00B37CF8" w:rsidRPr="00C67302" w:rsidTr="007C1B3A">
        <w:tc>
          <w:tcPr>
            <w:tcW w:w="454" w:type="dxa"/>
            <w:tcBorders>
              <w:top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Дата</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Номер</w:t>
            </w:r>
          </w:p>
        </w:tc>
        <w:tc>
          <w:tcPr>
            <w:tcW w:w="1871"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Идентификатор</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Вид</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Номер</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Дата</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Сумма</w:t>
            </w:r>
          </w:p>
        </w:tc>
        <w:tc>
          <w:tcPr>
            <w:tcW w:w="964" w:type="dxa"/>
            <w:vMerge/>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p>
        </w:tc>
      </w:tr>
      <w:tr w:rsidR="00B37CF8" w:rsidRPr="00C67302" w:rsidTr="007C1B3A">
        <w:tc>
          <w:tcPr>
            <w:tcW w:w="454" w:type="dxa"/>
            <w:tcBorders>
              <w:top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1</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2</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3</w:t>
            </w:r>
          </w:p>
        </w:tc>
        <w:tc>
          <w:tcPr>
            <w:tcW w:w="1871"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4</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5</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6</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7</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8</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9</w:t>
            </w:r>
          </w:p>
        </w:tc>
      </w:tr>
      <w:tr w:rsidR="00B37CF8" w:rsidRPr="00C67302" w:rsidTr="007C1B3A">
        <w:tc>
          <w:tcPr>
            <w:tcW w:w="454" w:type="dxa"/>
            <w:tcBorders>
              <w:top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1871"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r w:rsidR="00B37CF8" w:rsidRPr="00C67302" w:rsidTr="007C1B3A">
        <w:tc>
          <w:tcPr>
            <w:tcW w:w="8109" w:type="dxa"/>
            <w:gridSpan w:val="8"/>
            <w:tcBorders>
              <w:top w:val="single" w:sz="4" w:space="0" w:color="auto"/>
              <w:right w:val="single" w:sz="4" w:space="0" w:color="auto"/>
            </w:tcBorders>
          </w:tcPr>
          <w:p w:rsidR="00B37CF8" w:rsidRPr="00C67302" w:rsidRDefault="00B37CF8">
            <w:pPr>
              <w:autoSpaceDE w:val="0"/>
              <w:autoSpaceDN w:val="0"/>
              <w:adjustRightInd w:val="0"/>
              <w:spacing w:after="0" w:line="240" w:lineRule="auto"/>
              <w:jc w:val="right"/>
              <w:rPr>
                <w:rFonts w:cs="Times New Roman"/>
                <w:szCs w:val="24"/>
              </w:rPr>
            </w:pPr>
            <w:r w:rsidRPr="00C67302">
              <w:rPr>
                <w:rFonts w:cs="Times New Roman"/>
                <w:szCs w:val="24"/>
              </w:rPr>
              <w:t>Итого</w:t>
            </w:r>
          </w:p>
        </w:tc>
        <w:tc>
          <w:tcPr>
            <w:tcW w:w="964" w:type="dxa"/>
            <w:tcBorders>
              <w:top w:val="single" w:sz="4" w:space="0" w:color="auto"/>
              <w:left w:val="single" w:sz="4" w:space="0" w:color="auto"/>
              <w:bottom w:val="single" w:sz="4" w:space="0" w:color="auto"/>
              <w:right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bl>
    <w:p w:rsidR="00B37CF8" w:rsidRPr="00C67302"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3685"/>
        <w:gridCol w:w="1531"/>
        <w:gridCol w:w="340"/>
        <w:gridCol w:w="1191"/>
        <w:gridCol w:w="340"/>
        <w:gridCol w:w="1984"/>
      </w:tblGrid>
      <w:tr w:rsidR="00B37CF8" w:rsidRPr="00C67302">
        <w:tc>
          <w:tcPr>
            <w:tcW w:w="3685" w:type="dxa"/>
          </w:tcPr>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Руководитель</w:t>
            </w:r>
          </w:p>
          <w:p w:rsidR="00B37CF8" w:rsidRPr="00C67302" w:rsidRDefault="00B37CF8">
            <w:pPr>
              <w:autoSpaceDE w:val="0"/>
              <w:autoSpaceDN w:val="0"/>
              <w:adjustRightInd w:val="0"/>
              <w:spacing w:after="0" w:line="240" w:lineRule="auto"/>
              <w:rPr>
                <w:rFonts w:cs="Times New Roman"/>
                <w:szCs w:val="24"/>
              </w:rPr>
            </w:pPr>
            <w:r w:rsidRPr="00C67302">
              <w:rPr>
                <w:rFonts w:cs="Times New Roman"/>
                <w:szCs w:val="24"/>
              </w:rPr>
              <w:t>(уполномоченное лицо)</w:t>
            </w:r>
          </w:p>
        </w:tc>
        <w:tc>
          <w:tcPr>
            <w:tcW w:w="1531"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191"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984" w:type="dxa"/>
            <w:tcBorders>
              <w:bottom w:val="single" w:sz="4" w:space="0" w:color="auto"/>
            </w:tcBorders>
          </w:tcPr>
          <w:p w:rsidR="00B37CF8" w:rsidRPr="00C67302" w:rsidRDefault="00B37CF8">
            <w:pPr>
              <w:autoSpaceDE w:val="0"/>
              <w:autoSpaceDN w:val="0"/>
              <w:adjustRightInd w:val="0"/>
              <w:spacing w:after="0" w:line="240" w:lineRule="auto"/>
              <w:rPr>
                <w:rFonts w:cs="Times New Roman"/>
                <w:szCs w:val="24"/>
              </w:rPr>
            </w:pPr>
          </w:p>
        </w:tc>
      </w:tr>
      <w:tr w:rsidR="00B37CF8" w:rsidRPr="00C67302">
        <w:tc>
          <w:tcPr>
            <w:tcW w:w="3685" w:type="dxa"/>
          </w:tcPr>
          <w:p w:rsidR="00B37CF8" w:rsidRPr="00C67302" w:rsidRDefault="00B37CF8">
            <w:pPr>
              <w:autoSpaceDE w:val="0"/>
              <w:autoSpaceDN w:val="0"/>
              <w:adjustRightInd w:val="0"/>
              <w:spacing w:after="0" w:line="240" w:lineRule="auto"/>
              <w:rPr>
                <w:rFonts w:cs="Times New Roman"/>
                <w:szCs w:val="24"/>
              </w:rPr>
            </w:pPr>
          </w:p>
        </w:tc>
        <w:tc>
          <w:tcPr>
            <w:tcW w:w="1531"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(должность)</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191"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(подпись)</w:t>
            </w:r>
          </w:p>
        </w:tc>
        <w:tc>
          <w:tcPr>
            <w:tcW w:w="340" w:type="dxa"/>
          </w:tcPr>
          <w:p w:rsidR="00B37CF8" w:rsidRPr="00C67302" w:rsidRDefault="00B37CF8">
            <w:pPr>
              <w:autoSpaceDE w:val="0"/>
              <w:autoSpaceDN w:val="0"/>
              <w:adjustRightInd w:val="0"/>
              <w:spacing w:after="0" w:line="240" w:lineRule="auto"/>
              <w:rPr>
                <w:rFonts w:cs="Times New Roman"/>
                <w:szCs w:val="24"/>
              </w:rPr>
            </w:pPr>
          </w:p>
        </w:tc>
        <w:tc>
          <w:tcPr>
            <w:tcW w:w="1984" w:type="dxa"/>
            <w:tcBorders>
              <w:top w:val="single" w:sz="4" w:space="0" w:color="auto"/>
            </w:tcBorders>
          </w:tcPr>
          <w:p w:rsidR="00B37CF8" w:rsidRPr="00C67302" w:rsidRDefault="00B37CF8">
            <w:pPr>
              <w:autoSpaceDE w:val="0"/>
              <w:autoSpaceDN w:val="0"/>
              <w:adjustRightInd w:val="0"/>
              <w:spacing w:after="0" w:line="240" w:lineRule="auto"/>
              <w:jc w:val="center"/>
              <w:rPr>
                <w:rFonts w:cs="Times New Roman"/>
                <w:szCs w:val="24"/>
              </w:rPr>
            </w:pPr>
            <w:r w:rsidRPr="00C67302">
              <w:rPr>
                <w:rFonts w:cs="Times New Roman"/>
                <w:szCs w:val="24"/>
              </w:rPr>
              <w:t>(расшифровка подписи)</w:t>
            </w:r>
          </w:p>
        </w:tc>
      </w:tr>
    </w:tbl>
    <w:p w:rsidR="00B37CF8" w:rsidRPr="00C67302" w:rsidRDefault="00B37CF8" w:rsidP="004D2D82">
      <w:pPr>
        <w:pStyle w:val="ConsPlusNormal"/>
        <w:jc w:val="both"/>
        <w:rPr>
          <w:color w:val="000000" w:themeColor="text1"/>
          <w:szCs w:val="24"/>
        </w:rPr>
      </w:pPr>
    </w:p>
    <w:sectPr w:rsidR="00B37CF8" w:rsidRPr="00C67302" w:rsidSect="0050194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DC4E84"/>
    <w:rsid w:val="00052EA5"/>
    <w:rsid w:val="000B6C47"/>
    <w:rsid w:val="000F6665"/>
    <w:rsid w:val="001A70B0"/>
    <w:rsid w:val="00215428"/>
    <w:rsid w:val="002C7E42"/>
    <w:rsid w:val="00321C4F"/>
    <w:rsid w:val="003474A1"/>
    <w:rsid w:val="00410841"/>
    <w:rsid w:val="00420BF9"/>
    <w:rsid w:val="00425C2A"/>
    <w:rsid w:val="0045317B"/>
    <w:rsid w:val="004631FF"/>
    <w:rsid w:val="004D1B72"/>
    <w:rsid w:val="004D2D82"/>
    <w:rsid w:val="0050194C"/>
    <w:rsid w:val="00635D95"/>
    <w:rsid w:val="006A4B2E"/>
    <w:rsid w:val="006D1E5F"/>
    <w:rsid w:val="007A42E2"/>
    <w:rsid w:val="007C1B3A"/>
    <w:rsid w:val="007D76FC"/>
    <w:rsid w:val="007F7904"/>
    <w:rsid w:val="00827903"/>
    <w:rsid w:val="00915AF8"/>
    <w:rsid w:val="00962454"/>
    <w:rsid w:val="00A24F5A"/>
    <w:rsid w:val="00A51779"/>
    <w:rsid w:val="00AB3719"/>
    <w:rsid w:val="00B04888"/>
    <w:rsid w:val="00B253FD"/>
    <w:rsid w:val="00B37CF8"/>
    <w:rsid w:val="00B44673"/>
    <w:rsid w:val="00B759F8"/>
    <w:rsid w:val="00B96FE4"/>
    <w:rsid w:val="00C1395D"/>
    <w:rsid w:val="00C55E49"/>
    <w:rsid w:val="00C67302"/>
    <w:rsid w:val="00C9662D"/>
    <w:rsid w:val="00CB4C35"/>
    <w:rsid w:val="00DC4E84"/>
    <w:rsid w:val="00E14DF8"/>
    <w:rsid w:val="00E25F3F"/>
    <w:rsid w:val="00F5712D"/>
    <w:rsid w:val="00F92871"/>
    <w:rsid w:val="00FA7DB9"/>
    <w:rsid w:val="00FC6B70"/>
    <w:rsid w:val="00FE5E3F"/>
    <w:rsid w:val="00FE7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E8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DC4E84"/>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DC4E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37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CF8"/>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B37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CF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C67302"/>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E8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DC4E84"/>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DC4E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37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CF8"/>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B37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C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553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E03A14ADE86399CA5FF88ED4E07B0330C523D97FC9D1F9CCF08317D04DC47211A848067671DAAE2BE63489898D02ED4374DF73C93627B4Y5VEL" TargetMode="External"/><Relationship Id="rId13" Type="http://schemas.openxmlformats.org/officeDocument/2006/relationships/hyperlink" Target="consultantplus://offline/ref=904B92D8FEFAC496E1E068385F69B50C12DC8623897BDE43BD13029C87612165157C778913FE092F053A9D3CFCCE9783449C6255F850ADB7Q8nBL" TargetMode="External"/><Relationship Id="rId18" Type="http://schemas.openxmlformats.org/officeDocument/2006/relationships/hyperlink" Target="consultantplus://offline/ref=904B92D8FEFAC496E1E068385F69B50C12DC8623897BDE43BD13029C87612165157C778913FE092F073A9D3CFCCE9783449C6255F850ADB7Q8nBL" TargetMode="External"/><Relationship Id="rId26" Type="http://schemas.openxmlformats.org/officeDocument/2006/relationships/hyperlink" Target="consultantplus://offline/ref=904B92D8FEFAC496E1E068385F69B50C12DC8623897BDE43BD13029C87612165157C778913FE0920003A9D3CFCCE9783449C6255F850ADB7Q8nBL"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904B92D8FEFAC496E1E068385F69B50C12DC8623897BDE43BD13029C87612165157C778913FE092F013A9D3CFCCE9783449C6255F850ADB7Q8nBL" TargetMode="External"/><Relationship Id="rId34" Type="http://schemas.openxmlformats.org/officeDocument/2006/relationships/hyperlink" Target="consultantplus://offline/ref=6C361BE4DE395C8291FFC1418DA16E7C4A3EE3EC3773B98B3578B5330C53E09ABBFCB49A977A493035F113B447FFA0B60B5D5D161720BCBFz9N9M" TargetMode="External"/><Relationship Id="rId7" Type="http://schemas.openxmlformats.org/officeDocument/2006/relationships/hyperlink" Target="consultantplus://offline/ref=DAE03A14ADE86399CA5FF88ED4E07B0330C523D97FC9D1F9CCF08317D04DC47211A848067671DDA72EE63489898D02ED4374DF73C93627B4Y5VEL" TargetMode="External"/><Relationship Id="rId12" Type="http://schemas.openxmlformats.org/officeDocument/2006/relationships/hyperlink" Target="consultantplus://offline/ref=904B92D8FEFAC496E1E068385F69B50C12DC8623897BDE43BD13029C87612165157C778913FE0F20023A9D3CFCCE9783449C6255F850ADB7Q8nBL" TargetMode="External"/><Relationship Id="rId17" Type="http://schemas.openxmlformats.org/officeDocument/2006/relationships/hyperlink" Target="consultantplus://offline/ref=904B92D8FEFAC496E1E068385F69B50C12DC8623897BDE43BD13029C87612165157C778913FE092F063A9D3CFCCE9783449C6255F850ADB7Q8nBL" TargetMode="External"/><Relationship Id="rId25" Type="http://schemas.openxmlformats.org/officeDocument/2006/relationships/hyperlink" Target="consultantplus://offline/ref=904B92D8FEFAC496E1E068385F69B50C12DC8623897BDE43BD13029C87612165157C778913FE0920053A9D3CFCCE9783449C6255F850ADB7Q8nBL" TargetMode="External"/><Relationship Id="rId33" Type="http://schemas.openxmlformats.org/officeDocument/2006/relationships/hyperlink" Target="consultantplus://offline/ref=5F785E34B9E51B97D9AB209DC2867ED7DB804C13B260B706CC110C31B3CD312E5DBCF260BAF098F5520A858F7E9F0E8A63C497F367C8c6n8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04B92D8FEFAC496E1E068385F69B50C12DC8623897BDE43BD13029C87612165157C778913FE0F20023A9D3CFCCE9783449C6255F850ADB7Q8nBL" TargetMode="External"/><Relationship Id="rId20" Type="http://schemas.openxmlformats.org/officeDocument/2006/relationships/hyperlink" Target="consultantplus://offline/ref=904B92D8FEFAC496E1E068385F69B50C12DC8623897BDE43BD13029C87612165157C778913FE092F003A9D3CFCCE9783449C6255F850ADB7Q8nBL" TargetMode="External"/><Relationship Id="rId29" Type="http://schemas.openxmlformats.org/officeDocument/2006/relationships/hyperlink" Target="consultantplus://offline/ref=904B92D8FEFAC496E1E068385F69B50C12DC8623897BDE43BD13029C87612165157C778913FE09200D3A9D3CFCCE9783449C6255F850ADB7Q8nBL" TargetMode="External"/><Relationship Id="rId1" Type="http://schemas.openxmlformats.org/officeDocument/2006/relationships/customXml" Target="../customXml/item1.xml"/><Relationship Id="rId6" Type="http://schemas.openxmlformats.org/officeDocument/2006/relationships/hyperlink" Target="consultantplus://offline/ref=DAE03A14ADE86399CA5FF88ED4E07B0330C523D97FC9D1F9CCF08317D04DC47211A848067671DFAF2BE63489898D02ED4374DF73C93627B4Y5VEL" TargetMode="External"/><Relationship Id="rId11" Type="http://schemas.openxmlformats.org/officeDocument/2006/relationships/hyperlink" Target="consultantplus://offline/ref=904B92D8FEFAC496E1E068385F69B50C12DC8623897BDE43BD13029C87612165157C778913FE0829073A9D3CFCCE9783449C6255F850ADB7Q8nBL" TargetMode="External"/><Relationship Id="rId24" Type="http://schemas.openxmlformats.org/officeDocument/2006/relationships/hyperlink" Target="consultantplus://offline/ref=904B92D8FEFAC496E1E068385F69B50C12DC8623897BDE43BD13029C87612165157C778913FE0920043A9D3CFCCE9783449C6255F850ADB7Q8nBL" TargetMode="External"/><Relationship Id="rId32" Type="http://schemas.openxmlformats.org/officeDocument/2006/relationships/hyperlink" Target="consultantplus://offline/ref=FDF7DF1E225AF01FED69F4CEBE21FE330F810A1D39D7CCCC16EF5B75A2C5E3C189028DF559559F782557990B233A102C5E4F4654266FC7A477GAM" TargetMode="External"/><Relationship Id="rId37" Type="http://schemas.openxmlformats.org/officeDocument/2006/relationships/fontTable" Target="fontTable.xml"/><Relationship Id="rId5" Type="http://schemas.openxmlformats.org/officeDocument/2006/relationships/hyperlink" Target="consultantplus://offline/ref=9A15125E8F4CC0EF7F03A90FD9919D84C17648E8E1E6AC77B5EF7B9A80B5608A32A207640BDCEB8C138C063B7F86654CCA01B41A6F97E353I7m3O" TargetMode="External"/><Relationship Id="rId15" Type="http://schemas.openxmlformats.org/officeDocument/2006/relationships/hyperlink" Target="consultantplus://offline/ref=904B92D8FEFAC496E1E068385F69B50C12DC8623897BDE43BD13029C87612165157C778913FE0F21013A9D3CFCCE9783449C6255F850ADB7Q8nBL" TargetMode="External"/><Relationship Id="rId23" Type="http://schemas.openxmlformats.org/officeDocument/2006/relationships/hyperlink" Target="consultantplus://offline/ref=904B92D8FEFAC496E1E068385F69B50C12DC8623897BDE43BD13029C87612165157C778913FE092F0D3A9D3CFCCE9783449C6255F850ADB7Q8nBL" TargetMode="External"/><Relationship Id="rId28" Type="http://schemas.openxmlformats.org/officeDocument/2006/relationships/hyperlink" Target="consultantplus://offline/ref=904B92D8FEFAC496E1E068385F69B50C12DC8623897BDE43BD13029C87612165157C778913FE0920023A9D3CFCCE9783449C6255F850ADB7Q8nBL" TargetMode="External"/><Relationship Id="rId36" Type="http://schemas.openxmlformats.org/officeDocument/2006/relationships/hyperlink" Target="consultantplus://offline/ref=80F1435726443FA3493873FC196F8D689CB3D4B39DBC88575B398F6AEF359B5A543E3516DFE1EA722EC86D5580EB32532C3AB3F1635A3DB560R2M" TargetMode="External"/><Relationship Id="rId10" Type="http://schemas.openxmlformats.org/officeDocument/2006/relationships/hyperlink" Target="consultantplus://offline/ref=904B92D8FEFAC496E1E068385F69B50C12DC8623897BDE43BD13029C87612165157C778913FE092F043A9D3CFCCE9783449C6255F850ADB7Q8nBL" TargetMode="External"/><Relationship Id="rId19" Type="http://schemas.openxmlformats.org/officeDocument/2006/relationships/hyperlink" Target="consultantplus://offline/ref=904B92D8FEFAC496E1E068385F69B50C12DC8623897BDE43BD13029C87612165157C778913FE092F053A9D3CFCCE9783449C6255F850ADB7Q8nBL" TargetMode="External"/><Relationship Id="rId31" Type="http://schemas.openxmlformats.org/officeDocument/2006/relationships/hyperlink" Target="consultantplus://offline/ref=3B8755B2A363781A1B1CE11F134C1BF9C1EFCB5B2C0C536DE8D0D119AA3EAC1BEA5900EE1C698F5BA99933538106624FBFB1331728CCNCqEJ" TargetMode="External"/><Relationship Id="rId4" Type="http://schemas.openxmlformats.org/officeDocument/2006/relationships/webSettings" Target="webSettings.xml"/><Relationship Id="rId9" Type="http://schemas.openxmlformats.org/officeDocument/2006/relationships/hyperlink" Target="consultantplus://offline/ref=904B92D8FEFAC496E1E068385F69B50C12DC8623897BDE43BD13029C87612165157C778913FE092C073A9D3CFCCE9783449C6255F850ADB7Q8nBL" TargetMode="External"/><Relationship Id="rId14" Type="http://schemas.openxmlformats.org/officeDocument/2006/relationships/hyperlink" Target="consultantplus://offline/ref=904B92D8FEFAC496E1E068385F69B50C12DC8623897BDE43BD13029C87612165157C778913FE082A043A9D3CFCCE9783449C6255F850ADB7Q8nBL" TargetMode="External"/><Relationship Id="rId22" Type="http://schemas.openxmlformats.org/officeDocument/2006/relationships/hyperlink" Target="consultantplus://offline/ref=904B92D8FEFAC496E1E068385F69B50C12DC8623897BDE43BD13029C87612165157C778913FE092F023A9D3CFCCE9783449C6255F850ADB7Q8nBL" TargetMode="External"/><Relationship Id="rId27" Type="http://schemas.openxmlformats.org/officeDocument/2006/relationships/hyperlink" Target="consultantplus://offline/ref=904B92D8FEFAC496E1E068385F69B50C12DC8623897BDE43BD13029C87612165157C778913FE0920013A9D3CFCCE9783449C6255F850ADB7Q8nBL" TargetMode="External"/><Relationship Id="rId30" Type="http://schemas.openxmlformats.org/officeDocument/2006/relationships/hyperlink" Target="consultantplus://offline/ref=904B92D8FEFAC496E1E068385F69B50C12DC8623897BDE43BD13029C87612165157C778913FE0921023A9D3CFCCE9783449C6255F850ADB7Q8nBL" TargetMode="External"/><Relationship Id="rId35" Type="http://schemas.openxmlformats.org/officeDocument/2006/relationships/hyperlink" Target="consultantplus://offline/ref=80F1435726443FA3493873FC196F8D689CB3D4B299B788575B398F6AEF359B5A543E3516DFE1E3722BC86D5580EB32532C3AB3F1635A3DB560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2122-C9C4-48C7-86F0-E588F117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42040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cp:lastModifiedBy>
  <cp:revision>10</cp:revision>
  <dcterms:created xsi:type="dcterms:W3CDTF">2021-12-22T06:02:00Z</dcterms:created>
  <dcterms:modified xsi:type="dcterms:W3CDTF">2021-12-30T06:09:00Z</dcterms:modified>
</cp:coreProperties>
</file>