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9E" w:rsidRPr="00BB449E" w:rsidRDefault="00BB449E" w:rsidP="00BB449E">
      <w:pPr>
        <w:rPr>
          <w:color w:val="000000"/>
          <w:sz w:val="28"/>
          <w:szCs w:val="28"/>
        </w:rPr>
      </w:pPr>
    </w:p>
    <w:p w:rsidR="00BB449E" w:rsidRPr="00387D7E" w:rsidRDefault="00BB449E" w:rsidP="00BB449E">
      <w:pPr>
        <w:pStyle w:val="a4"/>
        <w:contextualSpacing/>
        <w:rPr>
          <w:rFonts w:ascii="Arial" w:hAnsi="Arial" w:cs="Arial"/>
          <w:color w:val="000000"/>
          <w:sz w:val="28"/>
          <w:szCs w:val="28"/>
        </w:rPr>
      </w:pPr>
      <w:r w:rsidRPr="00387D7E">
        <w:rPr>
          <w:rFonts w:ascii="Arial" w:hAnsi="Arial" w:cs="Arial"/>
          <w:color w:val="000000"/>
          <w:sz w:val="28"/>
          <w:szCs w:val="28"/>
        </w:rPr>
        <w:t>ДУМА</w:t>
      </w:r>
    </w:p>
    <w:p w:rsidR="00BB449E" w:rsidRPr="00387D7E" w:rsidRDefault="00BB449E" w:rsidP="00BB449E">
      <w:pPr>
        <w:pStyle w:val="a4"/>
        <w:contextualSpacing/>
        <w:rPr>
          <w:rFonts w:ascii="Arial" w:hAnsi="Arial" w:cs="Arial"/>
          <w:color w:val="000000"/>
          <w:sz w:val="28"/>
          <w:szCs w:val="28"/>
        </w:rPr>
      </w:pPr>
      <w:r w:rsidRPr="00387D7E">
        <w:rPr>
          <w:rFonts w:ascii="Arial" w:hAnsi="Arial" w:cs="Arial"/>
          <w:color w:val="000000"/>
          <w:sz w:val="28"/>
          <w:szCs w:val="28"/>
        </w:rPr>
        <w:t>БОЛЬШЕБАБИНСКОГО СЕЛЬСКОГО ПОСЕЛЕНИЯ</w:t>
      </w:r>
    </w:p>
    <w:p w:rsidR="00BB449E" w:rsidRPr="00387D7E" w:rsidRDefault="00BB449E" w:rsidP="00BB449E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7D7E">
        <w:rPr>
          <w:rFonts w:ascii="Arial" w:hAnsi="Arial" w:cs="Arial"/>
          <w:b/>
          <w:bCs/>
          <w:color w:val="000000"/>
          <w:sz w:val="28"/>
          <w:szCs w:val="28"/>
        </w:rPr>
        <w:t xml:space="preserve">АЛЕКСЕЕВСКОГО МУНИЦИПАЛЬНОГО РАЙОНА </w:t>
      </w:r>
    </w:p>
    <w:p w:rsidR="00BB449E" w:rsidRPr="00387D7E" w:rsidRDefault="00BB449E" w:rsidP="00BB449E">
      <w:pPr>
        <w:spacing w:line="240" w:lineRule="auto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7D7E">
        <w:rPr>
          <w:rFonts w:ascii="Arial" w:hAnsi="Arial" w:cs="Arial"/>
          <w:b/>
          <w:bCs/>
          <w:color w:val="000000"/>
          <w:sz w:val="28"/>
          <w:szCs w:val="28"/>
        </w:rPr>
        <w:t>ВОЛГОГРАДСКОЙ  ОБЛАСТИ</w:t>
      </w:r>
    </w:p>
    <w:p w:rsidR="004C60A6" w:rsidRPr="00387D7E" w:rsidRDefault="00816025" w:rsidP="00BB449E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387D7E">
        <w:rPr>
          <w:rFonts w:ascii="Arial" w:hAnsi="Arial" w:cs="Arial"/>
          <w:noProof/>
          <w:color w:val="000000"/>
          <w:sz w:val="28"/>
          <w:szCs w:val="28"/>
        </w:rPr>
        <w:pict>
          <v:line id="_x0000_s1027" style="position:absolute;left:0;text-align:left;z-index:251660288" from="-18pt,5.7pt" to="7in,5.7pt" strokeweight="2.25pt"/>
        </w:pict>
      </w:r>
    </w:p>
    <w:p w:rsidR="004C60A6" w:rsidRPr="00387D7E" w:rsidRDefault="004C60A6" w:rsidP="004C60A6">
      <w:pPr>
        <w:pStyle w:val="1"/>
        <w:rPr>
          <w:sz w:val="24"/>
          <w:szCs w:val="24"/>
        </w:rPr>
      </w:pPr>
      <w:r w:rsidRPr="00387D7E">
        <w:rPr>
          <w:sz w:val="24"/>
          <w:szCs w:val="24"/>
        </w:rPr>
        <w:t xml:space="preserve">                                                  РЕШЕНИЕ</w:t>
      </w:r>
    </w:p>
    <w:p w:rsidR="004C60A6" w:rsidRPr="00387D7E" w:rsidRDefault="004C60A6" w:rsidP="004C60A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C60A6" w:rsidRPr="00387D7E" w:rsidRDefault="00387D7E" w:rsidP="004C60A6">
      <w:pPr>
        <w:pStyle w:val="3"/>
        <w:rPr>
          <w:rFonts w:ascii="Arial" w:hAnsi="Arial" w:cs="Arial"/>
        </w:rPr>
      </w:pPr>
      <w:r w:rsidRPr="00387D7E">
        <w:rPr>
          <w:rFonts w:ascii="Arial" w:hAnsi="Arial" w:cs="Arial"/>
        </w:rPr>
        <w:t xml:space="preserve">    </w:t>
      </w:r>
      <w:r w:rsidR="004C60A6" w:rsidRPr="00387D7E">
        <w:rPr>
          <w:rFonts w:ascii="Arial" w:hAnsi="Arial" w:cs="Arial"/>
        </w:rPr>
        <w:t xml:space="preserve"> от  </w:t>
      </w:r>
      <w:r w:rsidR="00BB3205" w:rsidRPr="00387D7E">
        <w:rPr>
          <w:rFonts w:ascii="Arial" w:hAnsi="Arial" w:cs="Arial"/>
        </w:rPr>
        <w:t>25</w:t>
      </w:r>
      <w:r w:rsidR="004C60A6" w:rsidRPr="00387D7E">
        <w:rPr>
          <w:rFonts w:ascii="Arial" w:hAnsi="Arial" w:cs="Arial"/>
        </w:rPr>
        <w:t>.0</w:t>
      </w:r>
      <w:r w:rsidR="006E1E4B" w:rsidRPr="00387D7E">
        <w:rPr>
          <w:rFonts w:ascii="Arial" w:hAnsi="Arial" w:cs="Arial"/>
        </w:rPr>
        <w:t>3</w:t>
      </w:r>
      <w:r w:rsidR="004C60A6" w:rsidRPr="00387D7E">
        <w:rPr>
          <w:rFonts w:ascii="Arial" w:hAnsi="Arial" w:cs="Arial"/>
        </w:rPr>
        <w:t>.201</w:t>
      </w:r>
      <w:r w:rsidR="00BB3205" w:rsidRPr="00387D7E">
        <w:rPr>
          <w:rFonts w:ascii="Arial" w:hAnsi="Arial" w:cs="Arial"/>
        </w:rPr>
        <w:t>9</w:t>
      </w:r>
      <w:r w:rsidR="004C60A6" w:rsidRPr="00387D7E">
        <w:rPr>
          <w:rFonts w:ascii="Arial" w:hAnsi="Arial" w:cs="Arial"/>
        </w:rPr>
        <w:t xml:space="preserve">г                                                      </w:t>
      </w:r>
      <w:r w:rsidRPr="00387D7E">
        <w:rPr>
          <w:rFonts w:ascii="Arial" w:hAnsi="Arial" w:cs="Arial"/>
        </w:rPr>
        <w:t xml:space="preserve">          </w:t>
      </w:r>
      <w:r w:rsidR="00BD126B" w:rsidRPr="00387D7E">
        <w:rPr>
          <w:rFonts w:ascii="Arial" w:hAnsi="Arial" w:cs="Arial"/>
        </w:rPr>
        <w:t xml:space="preserve">       </w:t>
      </w:r>
      <w:r w:rsidR="004C60A6" w:rsidRPr="00387D7E">
        <w:rPr>
          <w:rFonts w:ascii="Arial" w:hAnsi="Arial" w:cs="Arial"/>
        </w:rPr>
        <w:t xml:space="preserve"> № </w:t>
      </w:r>
      <w:r w:rsidR="00BB3205" w:rsidRPr="00387D7E">
        <w:rPr>
          <w:rFonts w:ascii="Arial" w:hAnsi="Arial" w:cs="Arial"/>
        </w:rPr>
        <w:t>88/182</w:t>
      </w:r>
    </w:p>
    <w:p w:rsidR="004C60A6" w:rsidRPr="00387D7E" w:rsidRDefault="004C60A6" w:rsidP="004C60A6">
      <w:pPr>
        <w:rPr>
          <w:rFonts w:ascii="Arial" w:hAnsi="Arial" w:cs="Arial"/>
          <w:sz w:val="24"/>
          <w:szCs w:val="24"/>
        </w:rPr>
      </w:pPr>
    </w:p>
    <w:p w:rsidR="004C60A6" w:rsidRPr="00387D7E" w:rsidRDefault="004C60A6" w:rsidP="004C60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D7E">
        <w:rPr>
          <w:rFonts w:ascii="Arial" w:hAnsi="Arial" w:cs="Arial"/>
          <w:sz w:val="24"/>
          <w:szCs w:val="24"/>
        </w:rPr>
        <w:t xml:space="preserve">Об  отчете главы Большебабинского </w:t>
      </w:r>
    </w:p>
    <w:p w:rsidR="004C60A6" w:rsidRPr="00387D7E" w:rsidRDefault="004C60A6" w:rsidP="004C60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D7E">
        <w:rPr>
          <w:rFonts w:ascii="Arial" w:hAnsi="Arial" w:cs="Arial"/>
          <w:sz w:val="24"/>
          <w:szCs w:val="24"/>
        </w:rPr>
        <w:t>сельского поселения о работе</w:t>
      </w:r>
    </w:p>
    <w:p w:rsidR="004C60A6" w:rsidRPr="00387D7E" w:rsidRDefault="004C60A6" w:rsidP="004C60A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D7E">
        <w:rPr>
          <w:rFonts w:ascii="Arial" w:hAnsi="Arial" w:cs="Arial"/>
          <w:sz w:val="24"/>
          <w:szCs w:val="24"/>
        </w:rPr>
        <w:t>администрации за 201</w:t>
      </w:r>
      <w:r w:rsidR="00BB3205" w:rsidRPr="00387D7E">
        <w:rPr>
          <w:rFonts w:ascii="Arial" w:hAnsi="Arial" w:cs="Arial"/>
          <w:sz w:val="24"/>
          <w:szCs w:val="24"/>
        </w:rPr>
        <w:t>8</w:t>
      </w:r>
      <w:r w:rsidRPr="00387D7E">
        <w:rPr>
          <w:rFonts w:ascii="Arial" w:hAnsi="Arial" w:cs="Arial"/>
          <w:sz w:val="24"/>
          <w:szCs w:val="24"/>
        </w:rPr>
        <w:t xml:space="preserve"> г. </w:t>
      </w:r>
    </w:p>
    <w:p w:rsidR="004C60A6" w:rsidRPr="00387D7E" w:rsidRDefault="004C60A6" w:rsidP="004C60A6">
      <w:pPr>
        <w:jc w:val="both"/>
        <w:rPr>
          <w:rFonts w:ascii="Arial" w:hAnsi="Arial" w:cs="Arial"/>
          <w:sz w:val="24"/>
          <w:szCs w:val="24"/>
        </w:rPr>
      </w:pPr>
    </w:p>
    <w:p w:rsidR="004C60A6" w:rsidRPr="00387D7E" w:rsidRDefault="004C60A6" w:rsidP="004C60A6">
      <w:pPr>
        <w:jc w:val="both"/>
        <w:rPr>
          <w:rFonts w:ascii="Arial" w:hAnsi="Arial" w:cs="Arial"/>
          <w:sz w:val="24"/>
          <w:szCs w:val="24"/>
        </w:rPr>
      </w:pPr>
      <w:r w:rsidRPr="00387D7E">
        <w:rPr>
          <w:rFonts w:ascii="Arial" w:hAnsi="Arial" w:cs="Arial"/>
          <w:sz w:val="24"/>
          <w:szCs w:val="24"/>
        </w:rPr>
        <w:t xml:space="preserve">       Рассмотрев представленный главой Большебабинского сельского поселения Алексеевского муниципального района отчет об итогах работы администрации Большебабинского сельского поселения  за 201</w:t>
      </w:r>
      <w:r w:rsidR="00BB3205" w:rsidRPr="00387D7E">
        <w:rPr>
          <w:rFonts w:ascii="Arial" w:hAnsi="Arial" w:cs="Arial"/>
          <w:sz w:val="24"/>
          <w:szCs w:val="24"/>
        </w:rPr>
        <w:t>8</w:t>
      </w:r>
      <w:r w:rsidRPr="00387D7E">
        <w:rPr>
          <w:rFonts w:ascii="Arial" w:hAnsi="Arial" w:cs="Arial"/>
          <w:sz w:val="24"/>
          <w:szCs w:val="24"/>
        </w:rPr>
        <w:t xml:space="preserve"> год, руководствуясь Уставом Большебабинского сельского поселения Алексеевского муниципального района, Дума Большебабинского сельского поселения  </w:t>
      </w:r>
      <w:proofErr w:type="spellStart"/>
      <w:proofErr w:type="gramStart"/>
      <w:r w:rsidRPr="00387D7E">
        <w:rPr>
          <w:rFonts w:ascii="Arial" w:hAnsi="Arial" w:cs="Arial"/>
          <w:b/>
          <w:sz w:val="24"/>
          <w:szCs w:val="24"/>
        </w:rPr>
        <w:t>р</w:t>
      </w:r>
      <w:proofErr w:type="spellEnd"/>
      <w:proofErr w:type="gramEnd"/>
      <w:r w:rsidRPr="00387D7E">
        <w:rPr>
          <w:rFonts w:ascii="Arial" w:hAnsi="Arial" w:cs="Arial"/>
          <w:b/>
          <w:sz w:val="24"/>
          <w:szCs w:val="24"/>
        </w:rPr>
        <w:t xml:space="preserve"> е </w:t>
      </w:r>
      <w:proofErr w:type="spellStart"/>
      <w:r w:rsidRPr="00387D7E">
        <w:rPr>
          <w:rFonts w:ascii="Arial" w:hAnsi="Arial" w:cs="Arial"/>
          <w:b/>
          <w:sz w:val="24"/>
          <w:szCs w:val="24"/>
        </w:rPr>
        <w:t>ш</w:t>
      </w:r>
      <w:proofErr w:type="spellEnd"/>
      <w:r w:rsidRPr="00387D7E">
        <w:rPr>
          <w:rFonts w:ascii="Arial" w:hAnsi="Arial" w:cs="Arial"/>
          <w:b/>
          <w:sz w:val="24"/>
          <w:szCs w:val="24"/>
        </w:rPr>
        <w:t xml:space="preserve"> и л а</w:t>
      </w:r>
      <w:r w:rsidRPr="00387D7E">
        <w:rPr>
          <w:rFonts w:ascii="Arial" w:hAnsi="Arial" w:cs="Arial"/>
          <w:sz w:val="24"/>
          <w:szCs w:val="24"/>
        </w:rPr>
        <w:t xml:space="preserve">:  </w:t>
      </w:r>
    </w:p>
    <w:p w:rsidR="004C60A6" w:rsidRPr="00387D7E" w:rsidRDefault="004C60A6" w:rsidP="00BD126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D7E">
        <w:rPr>
          <w:rFonts w:ascii="Arial" w:hAnsi="Arial" w:cs="Arial"/>
          <w:sz w:val="24"/>
          <w:szCs w:val="24"/>
        </w:rPr>
        <w:t xml:space="preserve">   1. Принять к сведению отчет главы Большебабинского сельского поселения</w:t>
      </w:r>
    </w:p>
    <w:p w:rsidR="004C60A6" w:rsidRPr="00387D7E" w:rsidRDefault="004C60A6" w:rsidP="00BD12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87D7E">
        <w:rPr>
          <w:rFonts w:ascii="Arial" w:hAnsi="Arial" w:cs="Arial"/>
          <w:sz w:val="24"/>
          <w:szCs w:val="24"/>
        </w:rPr>
        <w:t>об итогах работы администрации Большебабинского сельского поселения за 201</w:t>
      </w:r>
      <w:r w:rsidR="00BB3205" w:rsidRPr="00387D7E">
        <w:rPr>
          <w:rFonts w:ascii="Arial" w:hAnsi="Arial" w:cs="Arial"/>
          <w:sz w:val="24"/>
          <w:szCs w:val="24"/>
        </w:rPr>
        <w:t>8</w:t>
      </w:r>
      <w:r w:rsidRPr="00387D7E">
        <w:rPr>
          <w:rFonts w:ascii="Arial" w:hAnsi="Arial" w:cs="Arial"/>
          <w:sz w:val="24"/>
          <w:szCs w:val="24"/>
        </w:rPr>
        <w:t xml:space="preserve"> год</w:t>
      </w:r>
      <w:r w:rsidR="00133344" w:rsidRPr="00387D7E">
        <w:rPr>
          <w:rFonts w:ascii="Arial" w:hAnsi="Arial" w:cs="Arial"/>
          <w:sz w:val="24"/>
          <w:szCs w:val="24"/>
        </w:rPr>
        <w:t xml:space="preserve"> согласно приложению</w:t>
      </w:r>
      <w:r w:rsidRPr="00387D7E">
        <w:rPr>
          <w:rFonts w:ascii="Arial" w:hAnsi="Arial" w:cs="Arial"/>
          <w:sz w:val="24"/>
          <w:szCs w:val="24"/>
        </w:rPr>
        <w:t>.</w:t>
      </w:r>
    </w:p>
    <w:p w:rsidR="00BD126B" w:rsidRPr="00387D7E" w:rsidRDefault="004C60A6" w:rsidP="00BD12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87D7E">
        <w:rPr>
          <w:rFonts w:ascii="Arial" w:hAnsi="Arial" w:cs="Arial"/>
          <w:sz w:val="24"/>
          <w:szCs w:val="24"/>
        </w:rPr>
        <w:t xml:space="preserve">   </w:t>
      </w:r>
    </w:p>
    <w:p w:rsidR="004C60A6" w:rsidRPr="00387D7E" w:rsidRDefault="004C60A6" w:rsidP="00BD12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87D7E">
        <w:rPr>
          <w:rFonts w:ascii="Arial" w:hAnsi="Arial" w:cs="Arial"/>
          <w:sz w:val="24"/>
          <w:szCs w:val="24"/>
        </w:rPr>
        <w:t>2. Признать работу администрации Большебабинского сельского поселения</w:t>
      </w:r>
    </w:p>
    <w:p w:rsidR="004C60A6" w:rsidRPr="00387D7E" w:rsidRDefault="004C60A6" w:rsidP="00BD12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87D7E">
        <w:rPr>
          <w:rFonts w:ascii="Arial" w:hAnsi="Arial" w:cs="Arial"/>
          <w:sz w:val="24"/>
          <w:szCs w:val="24"/>
        </w:rPr>
        <w:t>за 201</w:t>
      </w:r>
      <w:r w:rsidR="00BB3205" w:rsidRPr="00387D7E">
        <w:rPr>
          <w:rFonts w:ascii="Arial" w:hAnsi="Arial" w:cs="Arial"/>
          <w:sz w:val="24"/>
          <w:szCs w:val="24"/>
        </w:rPr>
        <w:t>8</w:t>
      </w:r>
      <w:r w:rsidRPr="00387D7E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Pr="00387D7E">
        <w:rPr>
          <w:rFonts w:ascii="Arial" w:hAnsi="Arial" w:cs="Arial"/>
          <w:sz w:val="24"/>
          <w:szCs w:val="24"/>
        </w:rPr>
        <w:t>удовлетворительной</w:t>
      </w:r>
      <w:proofErr w:type="gramEnd"/>
      <w:r w:rsidRPr="00387D7E">
        <w:rPr>
          <w:rFonts w:ascii="Arial" w:hAnsi="Arial" w:cs="Arial"/>
          <w:sz w:val="24"/>
          <w:szCs w:val="24"/>
        </w:rPr>
        <w:t>.</w:t>
      </w:r>
    </w:p>
    <w:p w:rsidR="00AB314D" w:rsidRPr="00387D7E" w:rsidRDefault="00AB314D" w:rsidP="00BD12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B314D" w:rsidRPr="00387D7E" w:rsidRDefault="00AB314D" w:rsidP="00AB314D">
      <w:pPr>
        <w:jc w:val="both"/>
        <w:rPr>
          <w:rFonts w:ascii="Arial" w:hAnsi="Arial" w:cs="Arial"/>
          <w:sz w:val="24"/>
          <w:szCs w:val="24"/>
        </w:rPr>
      </w:pPr>
      <w:r w:rsidRPr="00387D7E">
        <w:rPr>
          <w:rFonts w:ascii="Arial" w:hAnsi="Arial" w:cs="Arial"/>
          <w:sz w:val="24"/>
          <w:szCs w:val="24"/>
        </w:rPr>
        <w:t>3. Настоящее Решение вступает в силу с момента его подписания и подлежит обнародованию.</w:t>
      </w:r>
    </w:p>
    <w:p w:rsidR="00AB314D" w:rsidRPr="00387D7E" w:rsidRDefault="00AB314D" w:rsidP="00AB314D">
      <w:pPr>
        <w:jc w:val="both"/>
        <w:rPr>
          <w:rFonts w:ascii="Arial" w:hAnsi="Arial" w:cs="Arial"/>
          <w:sz w:val="24"/>
          <w:szCs w:val="24"/>
        </w:rPr>
      </w:pPr>
    </w:p>
    <w:p w:rsidR="004C60A6" w:rsidRDefault="004C60A6" w:rsidP="00BD12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87D7E" w:rsidRDefault="00387D7E" w:rsidP="00BD12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87D7E" w:rsidRDefault="00387D7E" w:rsidP="00BD12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87D7E" w:rsidRDefault="00387D7E" w:rsidP="00BD12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87D7E" w:rsidRDefault="00387D7E" w:rsidP="00BD12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87D7E" w:rsidRPr="00387D7E" w:rsidRDefault="00387D7E" w:rsidP="00BD12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C60A6" w:rsidRPr="00387D7E" w:rsidRDefault="004C60A6" w:rsidP="00BD12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87D7E">
        <w:rPr>
          <w:rFonts w:ascii="Arial" w:hAnsi="Arial" w:cs="Arial"/>
          <w:sz w:val="24"/>
          <w:szCs w:val="24"/>
        </w:rPr>
        <w:t xml:space="preserve">Глава Большебабинского </w:t>
      </w:r>
    </w:p>
    <w:p w:rsidR="004C60A6" w:rsidRPr="00387D7E" w:rsidRDefault="004C60A6" w:rsidP="00BD12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387D7E">
        <w:rPr>
          <w:rFonts w:ascii="Arial" w:hAnsi="Arial" w:cs="Arial"/>
          <w:sz w:val="24"/>
          <w:szCs w:val="24"/>
        </w:rPr>
        <w:t xml:space="preserve">сельского поселения    </w:t>
      </w:r>
      <w:r w:rsidR="00BB449E" w:rsidRPr="00387D7E">
        <w:rPr>
          <w:rFonts w:ascii="Arial" w:hAnsi="Arial" w:cs="Arial"/>
          <w:sz w:val="24"/>
          <w:szCs w:val="24"/>
        </w:rPr>
        <w:t xml:space="preserve">   </w:t>
      </w:r>
      <w:r w:rsidR="00387D7E" w:rsidRPr="00387D7E">
        <w:rPr>
          <w:rFonts w:ascii="Arial" w:hAnsi="Arial" w:cs="Arial"/>
          <w:sz w:val="24"/>
          <w:szCs w:val="24"/>
        </w:rPr>
        <w:t xml:space="preserve">                      </w:t>
      </w:r>
      <w:r w:rsidRPr="00387D7E">
        <w:rPr>
          <w:rFonts w:ascii="Arial" w:hAnsi="Arial" w:cs="Arial"/>
          <w:sz w:val="24"/>
          <w:szCs w:val="24"/>
        </w:rPr>
        <w:t xml:space="preserve"> ______________ Т.А. Андреева</w:t>
      </w:r>
    </w:p>
    <w:p w:rsidR="004756AA" w:rsidRPr="00387D7E" w:rsidRDefault="004756AA" w:rsidP="00BD126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4756AA" w:rsidRPr="00387D7E" w:rsidRDefault="004756AA" w:rsidP="00BD126B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87D7E" w:rsidRDefault="00387D7E" w:rsidP="0009058B">
      <w:pPr>
        <w:jc w:val="center"/>
        <w:rPr>
          <w:b/>
          <w:sz w:val="36"/>
          <w:szCs w:val="36"/>
          <w:u w:val="single"/>
        </w:rPr>
      </w:pPr>
    </w:p>
    <w:p w:rsidR="00387D7E" w:rsidRDefault="00387D7E" w:rsidP="0009058B">
      <w:pPr>
        <w:jc w:val="center"/>
        <w:rPr>
          <w:b/>
          <w:sz w:val="36"/>
          <w:szCs w:val="36"/>
          <w:u w:val="single"/>
        </w:rPr>
      </w:pPr>
    </w:p>
    <w:p w:rsidR="00387D7E" w:rsidRDefault="00387D7E" w:rsidP="0009058B">
      <w:pPr>
        <w:jc w:val="center"/>
        <w:rPr>
          <w:b/>
          <w:sz w:val="36"/>
          <w:szCs w:val="36"/>
          <w:u w:val="single"/>
        </w:rPr>
      </w:pPr>
    </w:p>
    <w:p w:rsidR="00387D7E" w:rsidRDefault="00387D7E" w:rsidP="0009058B">
      <w:pPr>
        <w:jc w:val="center"/>
        <w:rPr>
          <w:b/>
          <w:sz w:val="36"/>
          <w:szCs w:val="36"/>
          <w:u w:val="single"/>
        </w:rPr>
      </w:pPr>
    </w:p>
    <w:p w:rsidR="0009058B" w:rsidRDefault="0009058B" w:rsidP="0009058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Отчёт </w:t>
      </w:r>
    </w:p>
    <w:p w:rsidR="0009058B" w:rsidRDefault="0009058B" w:rsidP="0009058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главы администрации</w:t>
      </w:r>
    </w:p>
    <w:p w:rsidR="0009058B" w:rsidRDefault="0009058B" w:rsidP="0009058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Большебабинского  сельского поселения</w:t>
      </w:r>
    </w:p>
    <w:p w:rsidR="0009058B" w:rsidRDefault="0009058B" w:rsidP="0009058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Алексеевского муниципального района </w:t>
      </w:r>
    </w:p>
    <w:p w:rsidR="0009058B" w:rsidRDefault="0009058B" w:rsidP="0009058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Волгоградской области </w:t>
      </w:r>
    </w:p>
    <w:p w:rsidR="0009058B" w:rsidRDefault="0009058B" w:rsidP="0009058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перед жителями о своей деятельности</w:t>
      </w:r>
    </w:p>
    <w:p w:rsidR="0009058B" w:rsidRDefault="0009058B" w:rsidP="0009058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за  2018 год </w:t>
      </w:r>
    </w:p>
    <w:p w:rsidR="0009058B" w:rsidRDefault="0009058B" w:rsidP="0009058B">
      <w:pPr>
        <w:jc w:val="center"/>
        <w:rPr>
          <w:sz w:val="36"/>
          <w:szCs w:val="36"/>
          <w:u w:val="single"/>
        </w:rPr>
      </w:pPr>
    </w:p>
    <w:p w:rsidR="0009058B" w:rsidRDefault="0009058B" w:rsidP="0009058B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09058B" w:rsidRDefault="0009058B" w:rsidP="0009058B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09058B" w:rsidRDefault="0009058B" w:rsidP="0009058B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09058B" w:rsidRDefault="0009058B" w:rsidP="0009058B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09058B" w:rsidRDefault="0009058B" w:rsidP="0009058B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09058B" w:rsidRDefault="0009058B" w:rsidP="0009058B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09058B" w:rsidRDefault="0009058B" w:rsidP="0009058B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09058B" w:rsidRDefault="0009058B" w:rsidP="0009058B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09058B" w:rsidRDefault="0009058B" w:rsidP="0009058B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09058B" w:rsidRDefault="0009058B" w:rsidP="0009058B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09058B" w:rsidRDefault="0009058B" w:rsidP="0009058B">
      <w:pPr>
        <w:spacing w:before="100" w:beforeAutospacing="1" w:after="100" w:afterAutospacing="1"/>
        <w:jc w:val="center"/>
        <w:rPr>
          <w:b/>
          <w:bCs/>
          <w:sz w:val="36"/>
          <w:szCs w:val="36"/>
        </w:rPr>
      </w:pPr>
    </w:p>
    <w:p w:rsidR="0009058B" w:rsidRDefault="0009058B" w:rsidP="0009058B">
      <w:pPr>
        <w:spacing w:before="100" w:beforeAutospacing="1" w:after="100" w:afterAutospacing="1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Уважаемые жители поселения, </w:t>
      </w:r>
      <w:r>
        <w:rPr>
          <w:b/>
          <w:bCs/>
          <w:sz w:val="36"/>
          <w:szCs w:val="36"/>
        </w:rPr>
        <w:br/>
        <w:t xml:space="preserve">          руководители предприятий, депутаты и наши гости!</w:t>
      </w:r>
    </w:p>
    <w:p w:rsidR="0009058B" w:rsidRDefault="0009058B" w:rsidP="0009058B">
      <w:pPr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Начался новый 2019 год,  и сегодня в своём отчёте я подведу итоги ушедшего года и наметим планы </w:t>
      </w:r>
      <w:proofErr w:type="gramStart"/>
      <w:r>
        <w:rPr>
          <w:sz w:val="36"/>
          <w:szCs w:val="36"/>
        </w:rPr>
        <w:t>на</w:t>
      </w:r>
      <w:proofErr w:type="gramEnd"/>
      <w:r>
        <w:rPr>
          <w:sz w:val="36"/>
          <w:szCs w:val="36"/>
        </w:rPr>
        <w:t xml:space="preserve"> наступивший. Представляя свой отчет, постараюсь отразить основные моменты деятельности администрации сельского поселения за прошедший год.</w:t>
      </w:r>
    </w:p>
    <w:p w:rsidR="0009058B" w:rsidRDefault="0009058B" w:rsidP="0009058B">
      <w:pPr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Главным приоритетом нашей работы является исполнение полномочий, предусмотренных в Федеральном законе ФЗ-131 «Об общих принципах организации местного самоуправления в Российской Федерации», Уставом поселения по обеспечению деятельности местного самоуправления.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Думой Большебабинского поселения,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  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  </w:t>
      </w:r>
      <w:r>
        <w:rPr>
          <w:sz w:val="36"/>
          <w:szCs w:val="36"/>
        </w:rPr>
        <w:tab/>
      </w:r>
    </w:p>
    <w:p w:rsidR="0009058B" w:rsidRDefault="0009058B" w:rsidP="0009058B">
      <w:pPr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В составе Большебабинского  сельского поселения три населенных пункта: хутор Большой Бабинский с численностью населения  - 271 человека, х. Павловский с численностью населения 247 человек и х. Ольховский с численностью населения 28 человек. Административным центром является хутор Большой Бабинский.</w:t>
      </w:r>
    </w:p>
    <w:p w:rsidR="0009058B" w:rsidRDefault="0009058B" w:rsidP="0009058B">
      <w:pPr>
        <w:pStyle w:val="p15"/>
        <w:widowControl w:val="0"/>
        <w:spacing w:before="0" w:beforeAutospacing="0" w:after="0" w:afterAutospacing="0"/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Всего численность населения Большебабинского сельского поселения  составляет 546 чел. Численность трудоспособного населения – 256 чел., дети – 120 человек,  176 человек пенсионного возраста.  </w:t>
      </w:r>
    </w:p>
    <w:p w:rsidR="0009058B" w:rsidRDefault="0009058B" w:rsidP="0009058B">
      <w:pPr>
        <w:pStyle w:val="a3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За 2018 год в поселении родилось 3 человека, а умерло 8, снято с регистрации 6, а зарегистрировано 8. Численность населения уменьшилась на 3 человека.</w:t>
      </w:r>
    </w:p>
    <w:p w:rsidR="0009058B" w:rsidRDefault="0009058B" w:rsidP="0009058B">
      <w:pPr>
        <w:pStyle w:val="a3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>Вся работа администрации – это забота о населении. Если люди к нам обращаются, значит, надеются на помощь. За отчетный период, на личный прием  к главе поселения и работникам администрации жители поселения обращались  по самым разнообразным вопросам. В основном это жизненные вопросы,  касающиеся улучшения жилищных условий, оформление жилья в собственность, материального положения, вопросам землепользования и т.д. Работниками администрации выдано  506 справок, включая адресные справки, справки о месте проживания и прописки, по вопросам принадлежности объектов недвижимости, о составе семьи, характеристики и иным вопросам.</w:t>
      </w:r>
    </w:p>
    <w:p w:rsidR="0009058B" w:rsidRDefault="0009058B" w:rsidP="0009058B">
      <w:pPr>
        <w:pStyle w:val="a3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2018 году было принято 104 постановлений главы администрации поселения, распоряжений по основной деятельности 54.      Законодательным органом нашего поселения является Дума Большебабинского сельского поселения. За 2018 год было принято  36 </w:t>
      </w:r>
      <w:proofErr w:type="gramStart"/>
      <w:r>
        <w:rPr>
          <w:sz w:val="36"/>
          <w:szCs w:val="36"/>
        </w:rPr>
        <w:t>правовых</w:t>
      </w:r>
      <w:proofErr w:type="gramEnd"/>
      <w:r>
        <w:rPr>
          <w:sz w:val="36"/>
          <w:szCs w:val="36"/>
        </w:rPr>
        <w:t xml:space="preserve"> акта.  Основное направление: бюджет, налоги, изменения в </w:t>
      </w:r>
      <w:r>
        <w:rPr>
          <w:sz w:val="36"/>
          <w:szCs w:val="36"/>
        </w:rPr>
        <w:lastRenderedPageBreak/>
        <w:t>Устав. Все нормативн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правовые документы </w:t>
      </w:r>
      <w:proofErr w:type="spellStart"/>
      <w:r>
        <w:rPr>
          <w:sz w:val="36"/>
          <w:szCs w:val="36"/>
        </w:rPr>
        <w:t>обнародываются</w:t>
      </w:r>
      <w:proofErr w:type="spellEnd"/>
      <w:r>
        <w:rPr>
          <w:sz w:val="36"/>
          <w:szCs w:val="36"/>
        </w:rPr>
        <w:t>  путем размещения информации на информационном стенде в администрации поселения, а также в электронном виде на официальном сайте Алексеевского муниципального района, где есть страница поселения. Для проведения правовой и аналитической экспертизы нормативные правовые акты администрации сельского поселения ежемесячно направлялись в прокуратуру района  и в государственно-правовое управление аппарата губернатора и правительства Волгоградской области</w:t>
      </w:r>
      <w:proofErr w:type="gramStart"/>
      <w:r>
        <w:rPr>
          <w:sz w:val="36"/>
          <w:szCs w:val="36"/>
        </w:rPr>
        <w:t>..</w:t>
      </w:r>
      <w:proofErr w:type="gramEnd"/>
    </w:p>
    <w:p w:rsidR="0009058B" w:rsidRDefault="0009058B" w:rsidP="0009058B">
      <w:pPr>
        <w:pStyle w:val="a3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</w:t>
      </w:r>
      <w:proofErr w:type="spellStart"/>
      <w:r>
        <w:rPr>
          <w:sz w:val="36"/>
          <w:szCs w:val="36"/>
        </w:rPr>
        <w:t>Большебабинском</w:t>
      </w:r>
      <w:proofErr w:type="spellEnd"/>
      <w:r>
        <w:rPr>
          <w:sz w:val="36"/>
          <w:szCs w:val="36"/>
        </w:rPr>
        <w:t xml:space="preserve"> сельском поселении   состоит 110  человек.  Воинский учет граждан запаса и граждан, подлежащих призыву на военную службу, осуществлялся специалистом военно-учетного стола по плану на 2018 год.  </w:t>
      </w:r>
    </w:p>
    <w:p w:rsidR="0009058B" w:rsidRDefault="0009058B" w:rsidP="0009058B">
      <w:pPr>
        <w:pStyle w:val="a3"/>
        <w:ind w:firstLine="567"/>
        <w:jc w:val="both"/>
        <w:rPr>
          <w:sz w:val="36"/>
          <w:szCs w:val="36"/>
        </w:rPr>
      </w:pPr>
    </w:p>
    <w:p w:rsidR="0009058B" w:rsidRDefault="0009058B" w:rsidP="0009058B">
      <w:pPr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процессе деятельности администрации сельского поселения создаются, систематизируются и хранятся документы, представляющие собой архивный фонд сельского поселения. </w:t>
      </w:r>
    </w:p>
    <w:p w:rsidR="0009058B" w:rsidRDefault="0009058B" w:rsidP="0009058B">
      <w:pPr>
        <w:jc w:val="both"/>
        <w:rPr>
          <w:sz w:val="36"/>
          <w:szCs w:val="36"/>
        </w:rPr>
      </w:pPr>
    </w:p>
    <w:p w:rsidR="0009058B" w:rsidRDefault="0009058B" w:rsidP="0009058B">
      <w:pPr>
        <w:jc w:val="both"/>
        <w:rPr>
          <w:color w:val="FF6600"/>
          <w:sz w:val="36"/>
          <w:szCs w:val="36"/>
        </w:rPr>
      </w:pPr>
      <w:r>
        <w:rPr>
          <w:sz w:val="36"/>
          <w:szCs w:val="36"/>
        </w:rPr>
        <w:t xml:space="preserve">  У нас ведется работа по признанию граждан </w:t>
      </w:r>
      <w:proofErr w:type="gramStart"/>
      <w:r>
        <w:rPr>
          <w:sz w:val="36"/>
          <w:szCs w:val="36"/>
        </w:rPr>
        <w:t>нуждающимися</w:t>
      </w:r>
      <w:proofErr w:type="gramEnd"/>
      <w:r>
        <w:rPr>
          <w:sz w:val="36"/>
          <w:szCs w:val="36"/>
        </w:rPr>
        <w:t xml:space="preserve"> в улучшении жилищных условий. По состоянию на 01.01.2019 года  в администрации Большебабинского сельского поселения состоит  на учете 2 семьи.</w:t>
      </w:r>
      <w:r>
        <w:rPr>
          <w:color w:val="FF6600"/>
          <w:sz w:val="36"/>
          <w:szCs w:val="36"/>
        </w:rPr>
        <w:t xml:space="preserve"> </w:t>
      </w:r>
    </w:p>
    <w:p w:rsidR="0009058B" w:rsidRDefault="0009058B" w:rsidP="0009058B">
      <w:pPr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Следует поблагодарить и отметить всех специалистов администрации за ответственное отношение к работе. Они компетентны в сфере своей деятельности и максимально помогают гражданам в решении возникающих проблем. При необходимости специалисты получают консультации в необходимых инстанциях или у более опытных коллег. Каждый специалист добросовестно выполняет свои служебные обязанности, в установленные сроки выполняет поставленные задачи.</w:t>
      </w:r>
    </w:p>
    <w:p w:rsidR="0009058B" w:rsidRDefault="0009058B" w:rsidP="0009058B">
      <w:pPr>
        <w:ind w:firstLine="567"/>
        <w:jc w:val="both"/>
        <w:rPr>
          <w:sz w:val="36"/>
          <w:szCs w:val="36"/>
        </w:rPr>
      </w:pPr>
    </w:p>
    <w:p w:rsidR="0009058B" w:rsidRDefault="0009058B" w:rsidP="0009058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В целях учета личных подсобных хозяйств на территории  Большебабинского сельского поселения  ведутся 7 </w:t>
      </w:r>
      <w:proofErr w:type="spellStart"/>
      <w:r>
        <w:rPr>
          <w:sz w:val="36"/>
          <w:szCs w:val="36"/>
        </w:rPr>
        <w:t>похозяйственных</w:t>
      </w:r>
      <w:proofErr w:type="spellEnd"/>
      <w:r>
        <w:rPr>
          <w:sz w:val="36"/>
          <w:szCs w:val="36"/>
        </w:rPr>
        <w:t xml:space="preserve"> книг. Ведение </w:t>
      </w:r>
      <w:proofErr w:type="spellStart"/>
      <w:r>
        <w:rPr>
          <w:sz w:val="36"/>
          <w:szCs w:val="36"/>
        </w:rPr>
        <w:t>похозяйственных</w:t>
      </w:r>
      <w:proofErr w:type="spellEnd"/>
      <w:r>
        <w:rPr>
          <w:sz w:val="36"/>
          <w:szCs w:val="36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09058B" w:rsidRDefault="0009058B" w:rsidP="0009058B">
      <w:pPr>
        <w:pStyle w:val="p15"/>
        <w:widowControl w:val="0"/>
        <w:spacing w:before="0" w:beforeAutospacing="0" w:after="0" w:afterAutospacing="0"/>
        <w:ind w:firstLine="902"/>
        <w:rPr>
          <w:sz w:val="36"/>
          <w:szCs w:val="36"/>
        </w:rPr>
      </w:pPr>
      <w:r>
        <w:rPr>
          <w:sz w:val="36"/>
          <w:szCs w:val="36"/>
        </w:rPr>
        <w:t xml:space="preserve">По данным </w:t>
      </w:r>
      <w:proofErr w:type="spellStart"/>
      <w:r>
        <w:rPr>
          <w:sz w:val="36"/>
          <w:szCs w:val="36"/>
        </w:rPr>
        <w:t>похозяйственных</w:t>
      </w:r>
      <w:proofErr w:type="spellEnd"/>
      <w:r>
        <w:rPr>
          <w:sz w:val="36"/>
          <w:szCs w:val="36"/>
        </w:rPr>
        <w:t xml:space="preserve"> книг, в  поселении находится 200 жилых домовладений, 99 из них  ведут личное подсобное хозяйство, что обеспечивает </w:t>
      </w:r>
      <w:proofErr w:type="gramStart"/>
      <w:r>
        <w:rPr>
          <w:sz w:val="36"/>
          <w:szCs w:val="36"/>
        </w:rPr>
        <w:t>определенную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самозанятость</w:t>
      </w:r>
      <w:proofErr w:type="spellEnd"/>
      <w:r>
        <w:rPr>
          <w:sz w:val="36"/>
          <w:szCs w:val="36"/>
        </w:rPr>
        <w:t xml:space="preserve"> населения.</w:t>
      </w:r>
    </w:p>
    <w:p w:rsidR="0009058B" w:rsidRDefault="0009058B" w:rsidP="0009058B">
      <w:pPr>
        <w:pStyle w:val="p15"/>
        <w:widowControl w:val="0"/>
        <w:spacing w:before="0" w:beforeAutospacing="0" w:after="0" w:afterAutospacing="0"/>
        <w:ind w:firstLine="902"/>
        <w:rPr>
          <w:sz w:val="36"/>
          <w:szCs w:val="36"/>
        </w:rPr>
      </w:pPr>
    </w:p>
    <w:p w:rsidR="0009058B" w:rsidRDefault="0009058B" w:rsidP="0009058B">
      <w:pPr>
        <w:pStyle w:val="p15"/>
        <w:widowControl w:val="0"/>
        <w:spacing w:before="0" w:beforeAutospacing="0" w:after="0" w:afterAutospacing="0" w:line="360" w:lineRule="auto"/>
        <w:ind w:firstLine="900"/>
        <w:rPr>
          <w:sz w:val="36"/>
          <w:szCs w:val="36"/>
        </w:rPr>
      </w:pPr>
    </w:p>
    <w:p w:rsidR="0009058B" w:rsidRDefault="0009058B" w:rsidP="0009058B">
      <w:pPr>
        <w:spacing w:line="360" w:lineRule="auto"/>
        <w:ind w:firstLine="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Поголовье сельскохозяйственных животных в хозяйствах всех форм собственности Большебабинского  сельского поселения составляет: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2"/>
        <w:gridCol w:w="1631"/>
        <w:gridCol w:w="801"/>
        <w:gridCol w:w="667"/>
        <w:gridCol w:w="874"/>
        <w:gridCol w:w="693"/>
        <w:gridCol w:w="1002"/>
        <w:gridCol w:w="776"/>
        <w:gridCol w:w="1345"/>
      </w:tblGrid>
      <w:tr w:rsidR="0009058B" w:rsidTr="0009058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Наименование населенного пункта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Всего домовладений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Всего ЛПХ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КРС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свиньи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МРС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кролики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птица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пчёлосемьи</w:t>
            </w:r>
          </w:p>
        </w:tc>
      </w:tr>
      <w:tr w:rsidR="0009058B" w:rsidTr="0009058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х. Павловский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449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09058B" w:rsidTr="0009058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х. Большой Бабинский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106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96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351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09058B" w:rsidTr="0009058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х. Ольховский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09058B" w:rsidTr="0009058B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99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92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800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8B" w:rsidRDefault="0009058B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</w:p>
        </w:tc>
      </w:tr>
    </w:tbl>
    <w:p w:rsidR="0009058B" w:rsidRDefault="0009058B" w:rsidP="0009058B">
      <w:pPr>
        <w:pStyle w:val="p15"/>
        <w:widowControl w:val="0"/>
        <w:spacing w:before="0" w:beforeAutospacing="0" w:after="0" w:afterAutospacing="0" w:line="360" w:lineRule="auto"/>
        <w:ind w:firstLine="900"/>
        <w:rPr>
          <w:lang w:val="en-US"/>
        </w:rPr>
      </w:pPr>
    </w:p>
    <w:p w:rsidR="0009058B" w:rsidRDefault="0009058B" w:rsidP="0009058B">
      <w:pPr>
        <w:pStyle w:val="p15"/>
        <w:widowControl w:val="0"/>
        <w:spacing w:before="0" w:beforeAutospacing="0" w:after="0" w:afterAutospacing="0"/>
        <w:ind w:firstLine="567"/>
        <w:rPr>
          <w:color w:val="333333"/>
          <w:sz w:val="36"/>
          <w:szCs w:val="36"/>
        </w:rPr>
      </w:pPr>
      <w:r w:rsidRPr="0009058B">
        <w:rPr>
          <w:sz w:val="24"/>
          <w:szCs w:val="24"/>
        </w:rPr>
        <w:t xml:space="preserve"> </w:t>
      </w:r>
      <w:r>
        <w:rPr>
          <w:color w:val="000000"/>
        </w:rPr>
        <w:t> </w:t>
      </w:r>
      <w:r>
        <w:rPr>
          <w:color w:val="000000"/>
          <w:sz w:val="36"/>
          <w:szCs w:val="36"/>
        </w:rPr>
        <w:t>Одним из важнейших направлений деятельности  администрации является социальная поддержка, усиление мер социальной защиты льготных категорий населения.</w:t>
      </w:r>
      <w:r>
        <w:rPr>
          <w:sz w:val="36"/>
          <w:szCs w:val="36"/>
        </w:rPr>
        <w:t xml:space="preserve"> </w:t>
      </w:r>
      <w:r>
        <w:rPr>
          <w:color w:val="333333"/>
          <w:sz w:val="36"/>
          <w:szCs w:val="36"/>
        </w:rPr>
        <w:t>На территории поселения проживают граждане, пользующиеся мерами социальной поддержки. В основном это пожилые люди, которым требуется постоянная забота и внимание. Среди них</w:t>
      </w:r>
    </w:p>
    <w:p w:rsidR="0009058B" w:rsidRDefault="0009058B" w:rsidP="0009058B">
      <w:pPr>
        <w:shd w:val="clear" w:color="auto" w:fill="F4F4EC"/>
        <w:ind w:left="1100" w:hanging="357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-          Участник ВОВ- 1</w:t>
      </w:r>
    </w:p>
    <w:p w:rsidR="0009058B" w:rsidRDefault="0009058B" w:rsidP="0009058B">
      <w:pPr>
        <w:shd w:val="clear" w:color="auto" w:fill="F4F4EC"/>
        <w:ind w:left="1100" w:hanging="357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-          Вдовы  УВОВ – 1</w:t>
      </w:r>
    </w:p>
    <w:p w:rsidR="0009058B" w:rsidRDefault="0009058B" w:rsidP="0009058B">
      <w:pPr>
        <w:shd w:val="clear" w:color="auto" w:fill="F4F4EC"/>
        <w:ind w:left="1100" w:hanging="357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-          Труженики тыла – 8</w:t>
      </w:r>
    </w:p>
    <w:p w:rsidR="0009058B" w:rsidRDefault="0009058B" w:rsidP="0009058B">
      <w:pPr>
        <w:shd w:val="clear" w:color="auto" w:fill="F4F4EC"/>
        <w:ind w:left="1100" w:hanging="357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-          Ветераны труда –34</w:t>
      </w:r>
    </w:p>
    <w:p w:rsidR="0009058B" w:rsidRDefault="0009058B" w:rsidP="0009058B">
      <w:pPr>
        <w:shd w:val="clear" w:color="auto" w:fill="F4F4EC"/>
        <w:ind w:left="1100" w:hanging="357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-          Инвалиды общего заболевания – 19</w:t>
      </w:r>
    </w:p>
    <w:p w:rsidR="0009058B" w:rsidRDefault="0009058B" w:rsidP="0009058B">
      <w:pPr>
        <w:shd w:val="clear" w:color="auto" w:fill="F4F4EC"/>
        <w:ind w:left="1100" w:hanging="357"/>
        <w:jc w:val="both"/>
        <w:rPr>
          <w:sz w:val="36"/>
          <w:szCs w:val="36"/>
        </w:rPr>
      </w:pPr>
      <w:r>
        <w:rPr>
          <w:color w:val="333333"/>
          <w:sz w:val="36"/>
          <w:szCs w:val="36"/>
        </w:rPr>
        <w:t>-          Чернобыльцы –1</w:t>
      </w:r>
    </w:p>
    <w:p w:rsidR="0009058B" w:rsidRDefault="0009058B" w:rsidP="0009058B">
      <w:pPr>
        <w:pStyle w:val="p15"/>
        <w:widowControl w:val="0"/>
        <w:spacing w:before="0" w:beforeAutospacing="0" w:after="0" w:afterAutospacing="0" w:line="360" w:lineRule="auto"/>
        <w:ind w:firstLine="567"/>
        <w:rPr>
          <w:sz w:val="36"/>
          <w:szCs w:val="36"/>
        </w:rPr>
      </w:pPr>
    </w:p>
    <w:p w:rsidR="0009058B" w:rsidRDefault="0009058B" w:rsidP="0009058B">
      <w:pPr>
        <w:pStyle w:val="p15"/>
        <w:widowControl w:val="0"/>
        <w:spacing w:before="0" w:beforeAutospacing="0" w:after="0" w:afterAutospacing="0"/>
        <w:ind w:firstLine="567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Совместно с отделом социальной защиты населения мы оказываем помощь одиноким престарелым гражданам. В каждом хуторе имеется соцработник, всего 3  соцработника. Всего они обслуживают  </w:t>
      </w:r>
      <w:r>
        <w:rPr>
          <w:sz w:val="36"/>
          <w:szCs w:val="36"/>
        </w:rPr>
        <w:t xml:space="preserve">19  </w:t>
      </w:r>
      <w:r>
        <w:rPr>
          <w:color w:val="000000"/>
          <w:sz w:val="36"/>
          <w:szCs w:val="36"/>
        </w:rPr>
        <w:t>человек.</w:t>
      </w:r>
      <w:r>
        <w:rPr>
          <w:b/>
          <w:sz w:val="36"/>
          <w:szCs w:val="36"/>
        </w:rPr>
        <w:t xml:space="preserve">           </w:t>
      </w:r>
    </w:p>
    <w:p w:rsidR="0009058B" w:rsidRDefault="0009058B" w:rsidP="0009058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Реализация полномочий органов местного самоуправления в полной мере зависит от обеспеченности </w:t>
      </w:r>
      <w:r>
        <w:rPr>
          <w:sz w:val="36"/>
          <w:szCs w:val="36"/>
        </w:rPr>
        <w:lastRenderedPageBreak/>
        <w:t>финансами.   Основная задача в области экономики и финансов - это формирование бюджета.</w:t>
      </w:r>
    </w:p>
    <w:p w:rsidR="0009058B" w:rsidRDefault="0009058B" w:rsidP="0009058B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Налогооблагаемая база поселения формируется 6 юридическими лицами и   1 индивидуальным предпринимателем, зарегистрированными на территории поселения, а также жителями поселения.</w:t>
      </w:r>
    </w:p>
    <w:p w:rsidR="0009058B" w:rsidRDefault="0009058B" w:rsidP="0009058B">
      <w:pPr>
        <w:ind w:firstLine="567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Бюджетная и налоговая политика ориентирована на содействие социальному и экономическому развитию сельского поселения  и была направлена на достижение следующих основных целей:</w:t>
      </w:r>
      <w:r>
        <w:rPr>
          <w:sz w:val="36"/>
          <w:szCs w:val="36"/>
        </w:rPr>
        <w:br/>
        <w:t>- повышение уровня жизни населения и сохранение социальной стабильности в сельском поселении;</w:t>
      </w:r>
      <w:r>
        <w:rPr>
          <w:sz w:val="36"/>
          <w:szCs w:val="36"/>
        </w:rPr>
        <w:br/>
        <w:t>- обеспечение роста налоговой базы в целях стабильного наращивания доходной части местного бюджета;</w:t>
      </w:r>
      <w:r>
        <w:rPr>
          <w:sz w:val="36"/>
          <w:szCs w:val="36"/>
        </w:rPr>
        <w:br/>
        <w:t>- создание условий для обеспечения сбалансированности бюджетных ресурсов и безусловное исполнение действующих обязательств;</w:t>
      </w:r>
      <w:proofErr w:type="gramEnd"/>
      <w:r>
        <w:rPr>
          <w:sz w:val="36"/>
          <w:szCs w:val="36"/>
        </w:rPr>
        <w:br/>
        <w:t>- повышение эффективности бюджетных расходов.</w:t>
      </w:r>
      <w:r>
        <w:rPr>
          <w:sz w:val="36"/>
          <w:szCs w:val="36"/>
        </w:rPr>
        <w:br/>
      </w:r>
    </w:p>
    <w:p w:rsidR="0009058B" w:rsidRDefault="0009058B" w:rsidP="0009058B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Бюджет поселения в 2018 году по плану-10154200 рублей.</w:t>
      </w:r>
    </w:p>
    <w:p w:rsidR="0009058B" w:rsidRDefault="0009058B" w:rsidP="0009058B">
      <w:pPr>
        <w:pStyle w:val="a3"/>
        <w:jc w:val="both"/>
        <w:rPr>
          <w:sz w:val="36"/>
          <w:szCs w:val="36"/>
        </w:rPr>
      </w:pPr>
      <w:r>
        <w:rPr>
          <w:sz w:val="36"/>
          <w:szCs w:val="36"/>
        </w:rPr>
        <w:t>Доходная часть бюджета выполнена нами на 100%, а вот по расходам   исполнено 9090500 руб., на 90%. Остаток - средства дорожного фонда.</w:t>
      </w:r>
    </w:p>
    <w:p w:rsidR="0009058B" w:rsidRDefault="0009058B" w:rsidP="0009058B">
      <w:pPr>
        <w:pStyle w:val="a3"/>
        <w:jc w:val="both"/>
        <w:rPr>
          <w:color w:val="333333"/>
          <w:sz w:val="36"/>
          <w:szCs w:val="36"/>
        </w:rPr>
      </w:pPr>
      <w:r>
        <w:rPr>
          <w:color w:val="FF6600"/>
          <w:sz w:val="36"/>
          <w:szCs w:val="36"/>
        </w:rPr>
        <w:t xml:space="preserve">      </w:t>
      </w:r>
      <w:r>
        <w:rPr>
          <w:sz w:val="36"/>
          <w:szCs w:val="36"/>
        </w:rPr>
        <w:t xml:space="preserve">Расходы были запланированы исходя из полномочий поселения в рамках доходных возможностей. Все расходы выполнены в пределах смет бюджетной классификации. </w:t>
      </w:r>
      <w:r>
        <w:rPr>
          <w:color w:val="333333"/>
          <w:sz w:val="36"/>
          <w:szCs w:val="36"/>
        </w:rPr>
        <w:t xml:space="preserve">При расходовании бюджетных средств  соблюдался  строгий режим экономии, не допускалось нецелевое </w:t>
      </w:r>
      <w:r>
        <w:rPr>
          <w:color w:val="333333"/>
          <w:sz w:val="36"/>
          <w:szCs w:val="36"/>
        </w:rPr>
        <w:lastRenderedPageBreak/>
        <w:t>расходование средств и использовались  все имеющиеся ресурсы для пополнения доходной части бюджета.</w:t>
      </w:r>
    </w:p>
    <w:p w:rsidR="0009058B" w:rsidRDefault="0009058B" w:rsidP="0009058B">
      <w:pPr>
        <w:ind w:firstLine="567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Также в администрации сельского поселения  проводится работа по мобилизации доходов в бюджет сельского поселения.</w:t>
      </w:r>
      <w:r>
        <w:rPr>
          <w:sz w:val="36"/>
          <w:szCs w:val="36"/>
        </w:rPr>
        <w:t xml:space="preserve">    Периодически велась работа  по уплате недоимки. Также в администрации сельского поселения создана комиссия по пополнению доходной части бюджета. </w:t>
      </w:r>
      <w:r>
        <w:rPr>
          <w:color w:val="333333"/>
          <w:sz w:val="36"/>
          <w:szCs w:val="36"/>
        </w:rPr>
        <w:t>Одним из основных направлений работы комиссии  является работа:</w:t>
      </w:r>
    </w:p>
    <w:p w:rsidR="0009058B" w:rsidRDefault="0009058B" w:rsidP="0009058B">
      <w:pPr>
        <w:spacing w:before="100" w:beforeAutospacing="1" w:after="100" w:afterAutospacing="1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- по выявлению и привлечению к постановке на налоговый учет в МИФНС № 7 по Волгоградской области граждан, не являющихся налогоплательщиками;</w:t>
      </w:r>
    </w:p>
    <w:p w:rsidR="0009058B" w:rsidRDefault="0009058B" w:rsidP="0009058B">
      <w:pPr>
        <w:spacing w:before="100" w:beforeAutospacing="1" w:after="100" w:afterAutospacing="1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- по реализации обеспечения полноты учета налогоплательщиков и объектов налогообложения,</w:t>
      </w:r>
    </w:p>
    <w:p w:rsidR="0009058B" w:rsidRDefault="0009058B" w:rsidP="0009058B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36"/>
          <w:szCs w:val="36"/>
        </w:rPr>
        <w:t>-по сокращению недоимки по налогам, сборам и другим обязательным платежам в бюджет.</w:t>
      </w:r>
    </w:p>
    <w:p w:rsidR="0009058B" w:rsidRDefault="0009058B" w:rsidP="0009058B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36"/>
          <w:szCs w:val="36"/>
        </w:rPr>
        <w:t>Но,  не смотря на все наши старания, в бюджете поселения не хватает средств на решение вопросов местного значения, определенных 131 Законом,  поэтому многие вопросы остаются невыполненными из-за отсутствия финансирования.</w:t>
      </w:r>
    </w:p>
    <w:p w:rsidR="0009058B" w:rsidRDefault="0009058B" w:rsidP="0009058B">
      <w:pPr>
        <w:spacing w:before="100" w:beforeAutospacing="1" w:after="100" w:afterAutospacing="1"/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 территории нашего сельского поселения, несмотря на сложности районного бюджета, сохранена вся социальная сфера. У нас функционируют 2 </w:t>
      </w:r>
      <w:proofErr w:type="spellStart"/>
      <w:r>
        <w:rPr>
          <w:sz w:val="36"/>
          <w:szCs w:val="36"/>
        </w:rPr>
        <w:t>ФАПа</w:t>
      </w:r>
      <w:proofErr w:type="spellEnd"/>
      <w:r>
        <w:rPr>
          <w:sz w:val="36"/>
          <w:szCs w:val="36"/>
        </w:rPr>
        <w:t xml:space="preserve">, общеобразовательная школа с дошкольным классом и филиалом </w:t>
      </w:r>
      <w:proofErr w:type="gramStart"/>
      <w:r>
        <w:rPr>
          <w:sz w:val="36"/>
          <w:szCs w:val="36"/>
        </w:rPr>
        <w:t>-П</w:t>
      </w:r>
      <w:proofErr w:type="gramEnd"/>
      <w:r>
        <w:rPr>
          <w:sz w:val="36"/>
          <w:szCs w:val="36"/>
        </w:rPr>
        <w:t xml:space="preserve">авловской МНОШ. Данные объекты не только </w:t>
      </w:r>
      <w:r>
        <w:rPr>
          <w:sz w:val="36"/>
          <w:szCs w:val="36"/>
        </w:rPr>
        <w:lastRenderedPageBreak/>
        <w:t xml:space="preserve">стабильно функционируют, но и продолжают благоустраиваться. </w:t>
      </w:r>
    </w:p>
    <w:p w:rsidR="0009058B" w:rsidRDefault="0009058B" w:rsidP="0009058B">
      <w:pPr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В культурном развитии нашего поселения главная роль принадлежит  учреждению культуры. Работниками Большебабинского СДК и Павловского клуба проводились праздники к основным  знаменательным датам: День Победы, 8-е Марта, 23 февраля, день пожилого человека, Новый Год и т.д. Работники культуры проводили работу по подготовке участников районных детских фестивалей «Пасхальная радость» и «Зимние забавы»,  районного фестиваля «Играй, гармонь!». Принимали участие в передаче эстафеты культуры, посвящённой 75-летию Сталинградской битвы, в праздновании 90-летия Алексеевского района, районном конкурсе «Алексеевская красавица-2018», в праздновании юбилея нашего земляк</w:t>
      </w:r>
      <w:proofErr w:type="gramStart"/>
      <w:r>
        <w:rPr>
          <w:sz w:val="36"/>
          <w:szCs w:val="36"/>
        </w:rPr>
        <w:t>а-</w:t>
      </w:r>
      <w:proofErr w:type="gramEnd"/>
      <w:r>
        <w:rPr>
          <w:sz w:val="36"/>
          <w:szCs w:val="36"/>
        </w:rPr>
        <w:t xml:space="preserve"> поэта Николая Ивановича </w:t>
      </w:r>
      <w:proofErr w:type="spellStart"/>
      <w:r>
        <w:rPr>
          <w:sz w:val="36"/>
          <w:szCs w:val="36"/>
        </w:rPr>
        <w:t>Милованова</w:t>
      </w:r>
      <w:proofErr w:type="spellEnd"/>
      <w:r>
        <w:rPr>
          <w:sz w:val="36"/>
          <w:szCs w:val="36"/>
        </w:rPr>
        <w:t>, в районном гала-концерте.</w:t>
      </w:r>
    </w:p>
    <w:p w:rsidR="0009058B" w:rsidRDefault="0009058B" w:rsidP="0009058B">
      <w:pPr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Все мероприятия  и праздники проводятся с участием коллективов художественной самодеятельности. Работать им приходится в очень сложных условиях. У них отсутствует музыкальное оборудование, осветительное. Но праздники всё равно  проходят весело и красочно.  Большое внимание </w:t>
      </w:r>
      <w:proofErr w:type="spellStart"/>
      <w:r>
        <w:rPr>
          <w:sz w:val="36"/>
          <w:szCs w:val="36"/>
        </w:rPr>
        <w:t>культурно-досуговые</w:t>
      </w:r>
      <w:proofErr w:type="spellEnd"/>
      <w:r>
        <w:rPr>
          <w:sz w:val="36"/>
          <w:szCs w:val="36"/>
        </w:rPr>
        <w:t xml:space="preserve"> учреждения уделяют работе с детьми. Для них проводятся тематические вечера, конкурсы, дискотеки. </w:t>
      </w:r>
    </w:p>
    <w:p w:rsidR="0009058B" w:rsidRDefault="0009058B" w:rsidP="0009058B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 течение года в тесном сотрудничестве с учреждениями культуры и образования продолжила свою </w:t>
      </w:r>
      <w:r>
        <w:rPr>
          <w:sz w:val="36"/>
          <w:szCs w:val="36"/>
        </w:rPr>
        <w:lastRenderedPageBreak/>
        <w:t>работу общественная комиссия по делам несовершеннолетних и защите их прав.</w:t>
      </w:r>
    </w:p>
    <w:p w:rsidR="0009058B" w:rsidRDefault="0009058B" w:rsidP="0009058B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36"/>
          <w:szCs w:val="36"/>
        </w:rPr>
        <w:t>В администрации Большебабинского сельского поселения зарегистрировано:</w:t>
      </w:r>
    </w:p>
    <w:p w:rsidR="0009058B" w:rsidRDefault="0009058B" w:rsidP="0009058B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- многодетных семей  –8 (в них 27 детей);</w:t>
      </w:r>
    </w:p>
    <w:p w:rsidR="0009058B" w:rsidRDefault="0009058B" w:rsidP="0009058B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- матер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одиночки -  11 (в них 21 детей);</w:t>
      </w:r>
    </w:p>
    <w:p w:rsidR="0009058B" w:rsidRDefault="0009058B" w:rsidP="0009058B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- неполные семьи- 2 (в них 4 детей);</w:t>
      </w:r>
    </w:p>
    <w:p w:rsidR="0009058B" w:rsidRDefault="0009058B" w:rsidP="0009058B">
      <w:pPr>
        <w:ind w:firstLine="540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- </w:t>
      </w:r>
      <w:r>
        <w:rPr>
          <w:sz w:val="36"/>
          <w:szCs w:val="36"/>
        </w:rPr>
        <w:t>семьи, имеющие детей под опекой или попечительством – 2 (в них 2 ребёнка).</w:t>
      </w:r>
    </w:p>
    <w:p w:rsidR="0009058B" w:rsidRDefault="0009058B" w:rsidP="0009058B">
      <w:pPr>
        <w:ind w:firstLine="540"/>
        <w:jc w:val="both"/>
        <w:rPr>
          <w:sz w:val="36"/>
          <w:szCs w:val="36"/>
        </w:rPr>
      </w:pPr>
    </w:p>
    <w:p w:rsidR="0009058B" w:rsidRDefault="0009058B" w:rsidP="0009058B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36"/>
          <w:szCs w:val="36"/>
        </w:rPr>
        <w:t>Комиссией  проводилась работа по профилактике правонарушений среди несовершеннолетних, неблагополучные семьи находились под контролем членов комиссии</w:t>
      </w:r>
    </w:p>
    <w:p w:rsidR="0009058B" w:rsidRDefault="0009058B" w:rsidP="0009058B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Продолжила свою работу и административная комиссия.  </w:t>
      </w:r>
    </w:p>
    <w:p w:rsidR="0009058B" w:rsidRDefault="0009058B" w:rsidP="0009058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За 2018 год поступило 11 протоколов об административном правонарушении Кодекса Волгоградской области «Об административной ответственности».    </w:t>
      </w:r>
    </w:p>
    <w:p w:rsidR="0009058B" w:rsidRDefault="0009058B" w:rsidP="0009058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Вынесено 11 решений о  назначении наказания в виде предупреждения.</w:t>
      </w:r>
    </w:p>
    <w:p w:rsidR="0009058B" w:rsidRDefault="0009058B" w:rsidP="0009058B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Основная деятельность комиссии приходится на </w:t>
      </w:r>
      <w:proofErr w:type="spellStart"/>
      <w:r>
        <w:rPr>
          <w:sz w:val="36"/>
          <w:szCs w:val="36"/>
        </w:rPr>
        <w:t>весенне</w:t>
      </w:r>
      <w:proofErr w:type="spellEnd"/>
      <w:r>
        <w:rPr>
          <w:sz w:val="36"/>
          <w:szCs w:val="36"/>
        </w:rPr>
        <w:t xml:space="preserve"> - летний период </w:t>
      </w:r>
    </w:p>
    <w:p w:rsidR="0009058B" w:rsidRDefault="0009058B" w:rsidP="0009058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Работа по благоустройству территории поселения в деятельности администрации занимает важное место.  Были проведены субботники по ликвидации несанкционированных свалок, субботник на кладбище, периодически производится уборка придорожной территории на трассе «</w:t>
      </w:r>
      <w:proofErr w:type="spellStart"/>
      <w:r>
        <w:rPr>
          <w:sz w:val="36"/>
          <w:szCs w:val="36"/>
        </w:rPr>
        <w:t>Новоаннинск</w:t>
      </w:r>
      <w:proofErr w:type="spellEnd"/>
      <w:r>
        <w:rPr>
          <w:sz w:val="36"/>
          <w:szCs w:val="36"/>
        </w:rPr>
        <w:t xml:space="preserve"> - Алексеевская». </w:t>
      </w:r>
    </w:p>
    <w:p w:rsidR="0009058B" w:rsidRDefault="0009058B" w:rsidP="0009058B">
      <w:pPr>
        <w:ind w:firstLine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По программе организации общественных работ был заключен договор между администрацией  Большебабинского сельского поселения  и Центром занятости населения. В результате на территории хуторов Большого </w:t>
      </w:r>
      <w:proofErr w:type="spellStart"/>
      <w:r>
        <w:rPr>
          <w:sz w:val="36"/>
          <w:szCs w:val="36"/>
        </w:rPr>
        <w:t>Бабинского</w:t>
      </w:r>
      <w:proofErr w:type="spellEnd"/>
      <w:r>
        <w:rPr>
          <w:sz w:val="36"/>
          <w:szCs w:val="36"/>
        </w:rPr>
        <w:t xml:space="preserve"> и Павловского  в течение весенне-летнего периода поддерживался порядок, 2 граждан работали по трудовым договорам. Осуществлялся уход и полив за деревьями и цветами, также ежедневно производилась очистка  и уборка от мусора улиц  и выездов из поселения. </w:t>
      </w:r>
    </w:p>
    <w:p w:rsidR="0009058B" w:rsidRDefault="0009058B" w:rsidP="0009058B">
      <w:pPr>
        <w:ind w:firstLine="567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Самым главным мероприятием по благоустройству в 2018 году было благоустройство сквера Победы в х. Большом </w:t>
      </w:r>
      <w:proofErr w:type="spellStart"/>
      <w:r>
        <w:rPr>
          <w:rFonts w:eastAsia="Calibri"/>
          <w:sz w:val="36"/>
          <w:szCs w:val="36"/>
          <w:lang w:eastAsia="en-US"/>
        </w:rPr>
        <w:t>Бабинском</w:t>
      </w:r>
      <w:proofErr w:type="spellEnd"/>
      <w:r>
        <w:rPr>
          <w:rFonts w:eastAsia="Calibri"/>
          <w:sz w:val="36"/>
          <w:szCs w:val="36"/>
          <w:lang w:eastAsia="en-US"/>
        </w:rPr>
        <w:t xml:space="preserve"> Наше поселение  стало победителем Волгоградского областного конкурса проекто</w:t>
      </w:r>
      <w:proofErr w:type="gramStart"/>
      <w:r>
        <w:rPr>
          <w:rFonts w:eastAsia="Calibri"/>
          <w:sz w:val="36"/>
          <w:szCs w:val="36"/>
          <w:lang w:eastAsia="en-US"/>
        </w:rPr>
        <w:t>в(</w:t>
      </w:r>
      <w:proofErr w:type="gramEnd"/>
      <w:r>
        <w:rPr>
          <w:rFonts w:eastAsia="Calibri"/>
          <w:sz w:val="36"/>
          <w:szCs w:val="36"/>
          <w:lang w:eastAsia="en-US"/>
        </w:rPr>
        <w:t xml:space="preserve">программ) по благоустройству территорий муниципальных образований Волгоградской области в 2018 году. На территории поселения реализован проект «Благоустройство сквера Победы в хуторе Большом </w:t>
      </w:r>
      <w:proofErr w:type="spellStart"/>
      <w:r>
        <w:rPr>
          <w:rFonts w:eastAsia="Calibri"/>
          <w:sz w:val="36"/>
          <w:szCs w:val="36"/>
          <w:lang w:eastAsia="en-US"/>
        </w:rPr>
        <w:t>Бабинском</w:t>
      </w:r>
      <w:proofErr w:type="spellEnd"/>
      <w:r>
        <w:rPr>
          <w:rFonts w:eastAsia="Calibri"/>
          <w:sz w:val="36"/>
          <w:szCs w:val="36"/>
          <w:lang w:eastAsia="en-US"/>
        </w:rPr>
        <w:t>».</w:t>
      </w:r>
    </w:p>
    <w:p w:rsidR="0009058B" w:rsidRDefault="0009058B" w:rsidP="0009058B">
      <w:pPr>
        <w:ind w:firstLine="567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lastRenderedPageBreak/>
        <w:t xml:space="preserve">В основе проекта использована территория старого парка перед </w:t>
      </w:r>
      <w:proofErr w:type="spellStart"/>
      <w:r>
        <w:rPr>
          <w:rFonts w:eastAsia="Calibri"/>
          <w:sz w:val="36"/>
          <w:szCs w:val="36"/>
          <w:lang w:eastAsia="en-US"/>
        </w:rPr>
        <w:t>Большебабинским</w:t>
      </w:r>
      <w:proofErr w:type="spellEnd"/>
      <w:r>
        <w:rPr>
          <w:rFonts w:eastAsia="Calibri"/>
          <w:sz w:val="36"/>
          <w:szCs w:val="36"/>
          <w:lang w:eastAsia="en-US"/>
        </w:rPr>
        <w:t xml:space="preserve"> сельским домом культуры. На территории старого парка был расположен памятник участникам ВОВ, который требовал реконструкции и детская площадка, которая была изготовлена местными мастерами. </w:t>
      </w:r>
    </w:p>
    <w:p w:rsidR="0009058B" w:rsidRDefault="0009058B" w:rsidP="0009058B">
      <w:pPr>
        <w:ind w:firstLine="567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На территории сквера Победы  размещены новая детская площадка, спортивные уличные тренажёры, скамья влюблённых со светящимся сердцем и памятник погибшим в годы ВОВ.</w:t>
      </w:r>
    </w:p>
    <w:p w:rsidR="0009058B" w:rsidRDefault="0009058B" w:rsidP="0009058B">
      <w:pPr>
        <w:ind w:firstLine="567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Общий объём финансирования программы составил - 3 158 319 руб., в том числе: средства областного бюджета – 3 000 000 руб., средства местного бюджета-158 319 руб</w:t>
      </w:r>
      <w:proofErr w:type="gramStart"/>
      <w:r>
        <w:rPr>
          <w:rFonts w:eastAsia="Calibri"/>
          <w:sz w:val="36"/>
          <w:szCs w:val="36"/>
          <w:lang w:eastAsia="en-US"/>
        </w:rPr>
        <w:t>..</w:t>
      </w:r>
      <w:proofErr w:type="gramEnd"/>
    </w:p>
    <w:p w:rsidR="0009058B" w:rsidRDefault="0009058B" w:rsidP="0009058B">
      <w:pPr>
        <w:ind w:firstLine="567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Работа по реализации проекта велась с мая по октябрь 2018 года. Я хочу выразить слова благодарности всем, кто помогал нам в реализации этого проекта.  ООО «Гелио-Пакс-Агро-2», РАО «Алексеевское» оказывали помощь, выделяя необходимую технику. Жители хутора выходили на субботники, помогали в устройстве детской площадки, посадке цветов и кустарников. Общими усилиями проект был сдан в срок. Он является местом отдыха жителей, причём всех возрастов. </w:t>
      </w:r>
    </w:p>
    <w:p w:rsidR="0009058B" w:rsidRDefault="0009058B" w:rsidP="0009058B">
      <w:pPr>
        <w:ind w:firstLine="567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Кроме сквера Победы была благоустроена территория перед </w:t>
      </w:r>
      <w:proofErr w:type="spellStart"/>
      <w:r>
        <w:rPr>
          <w:rFonts w:eastAsia="Calibri"/>
          <w:sz w:val="36"/>
          <w:szCs w:val="36"/>
          <w:lang w:eastAsia="en-US"/>
        </w:rPr>
        <w:t>Большебабинским</w:t>
      </w:r>
      <w:proofErr w:type="spellEnd"/>
      <w:r>
        <w:rPr>
          <w:rFonts w:eastAsia="Calibri"/>
          <w:sz w:val="36"/>
          <w:szCs w:val="36"/>
          <w:lang w:eastAsia="en-US"/>
        </w:rPr>
        <w:t xml:space="preserve"> ДК. Из средств дорожного фонда перед сквером был проложен асфальт, сделана парковка и тротуарная дорожка. Районная администрация оказала финансовую помощь в размере 150 тыс. руб. для ремонта </w:t>
      </w:r>
      <w:r>
        <w:rPr>
          <w:rFonts w:eastAsia="Calibri"/>
          <w:sz w:val="36"/>
          <w:szCs w:val="36"/>
          <w:lang w:eastAsia="en-US"/>
        </w:rPr>
        <w:lastRenderedPageBreak/>
        <w:t>фасада здания Дома культуры. Работы по благоустройству в рамках финансовых возможностей будут продолжены. В 2019 году будут продолжены работы по озеленению сквера.</w:t>
      </w:r>
    </w:p>
    <w:p w:rsidR="0009058B" w:rsidRDefault="0009058B" w:rsidP="0009058B">
      <w:pPr>
        <w:ind w:firstLine="567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В 2019 году нам необходимо провести работу по обустройству контейнерных площадок для сбора твёрдых коммунальных отходов. Сбор ТКО сейчас производится с временных площадок. После наступления благоприятных погодных условий будет установлено 4 контейнерных площадки (2 в </w:t>
      </w:r>
      <w:proofErr w:type="gramStart"/>
      <w:r>
        <w:rPr>
          <w:rFonts w:eastAsia="Calibri"/>
          <w:sz w:val="36"/>
          <w:szCs w:val="36"/>
          <w:lang w:eastAsia="en-US"/>
        </w:rPr>
        <w:t>х</w:t>
      </w:r>
      <w:proofErr w:type="gramEnd"/>
      <w:r>
        <w:rPr>
          <w:rFonts w:eastAsia="Calibri"/>
          <w:sz w:val="36"/>
          <w:szCs w:val="36"/>
          <w:lang w:eastAsia="en-US"/>
        </w:rPr>
        <w:t xml:space="preserve">. Большом </w:t>
      </w:r>
      <w:proofErr w:type="spellStart"/>
      <w:r>
        <w:rPr>
          <w:rFonts w:eastAsia="Calibri"/>
          <w:sz w:val="36"/>
          <w:szCs w:val="36"/>
          <w:lang w:eastAsia="en-US"/>
        </w:rPr>
        <w:t>Бабинском</w:t>
      </w:r>
      <w:proofErr w:type="spellEnd"/>
      <w:r>
        <w:rPr>
          <w:rFonts w:eastAsia="Calibri"/>
          <w:sz w:val="36"/>
          <w:szCs w:val="36"/>
          <w:lang w:eastAsia="en-US"/>
        </w:rPr>
        <w:t xml:space="preserve"> и 2 в х. Павловском). В ближайшее время мы определим место для сбора отходов от сельскохозяйственных животны</w:t>
      </w:r>
      <w:proofErr w:type="gramStart"/>
      <w:r>
        <w:rPr>
          <w:rFonts w:eastAsia="Calibri"/>
          <w:sz w:val="36"/>
          <w:szCs w:val="36"/>
          <w:lang w:eastAsia="en-US"/>
        </w:rPr>
        <w:t>х(</w:t>
      </w:r>
      <w:proofErr w:type="gramEnd"/>
      <w:r>
        <w:rPr>
          <w:rFonts w:eastAsia="Calibri"/>
          <w:sz w:val="36"/>
          <w:szCs w:val="36"/>
          <w:lang w:eastAsia="en-US"/>
        </w:rPr>
        <w:t>навоза). Бывшая свалка определена местом для сжигания веток и сухой травы. Вывоз ТКО на свалку с 01.01.2019г. запрещён.  За февраль жителям поселения начнут приходить платёжки за вывоз ТКО.</w:t>
      </w:r>
      <w:r>
        <w:t xml:space="preserve"> </w:t>
      </w:r>
      <w:r>
        <w:rPr>
          <w:sz w:val="36"/>
          <w:szCs w:val="36"/>
        </w:rPr>
        <w:t>С</w:t>
      </w:r>
      <w:r>
        <w:rPr>
          <w:rFonts w:eastAsia="Calibri"/>
          <w:sz w:val="36"/>
          <w:szCs w:val="36"/>
          <w:lang w:eastAsia="en-US"/>
        </w:rPr>
        <w:t>ейчас идет период отладки, сбора фактических сведений, поэтому в квитанциях возможны неточности. Так что, если обнаружили ошибку в платежке за вывоз мусора, обязательно сообщите об этом в отделение МФЦ с  подтверждающими документами. Также можно заявить о перерасчете, если кто-то из членов семьи учится, работает, служит в армии.  Я благодарю жителей поселения за понимание в решении данного вопроса. При возникновении проблем и спорных вопросов будем стараться решать их вместе.</w:t>
      </w:r>
    </w:p>
    <w:p w:rsidR="0009058B" w:rsidRDefault="0009058B" w:rsidP="0009058B">
      <w:pPr>
        <w:jc w:val="center"/>
        <w:rPr>
          <w:rFonts w:eastAsia="Times New Roman"/>
          <w:b/>
          <w:sz w:val="36"/>
          <w:szCs w:val="36"/>
        </w:rPr>
      </w:pPr>
    </w:p>
    <w:p w:rsidR="0009058B" w:rsidRDefault="0009058B" w:rsidP="000905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Приоритетные  направления  на  2019 год:</w:t>
      </w:r>
    </w:p>
    <w:p w:rsidR="0009058B" w:rsidRDefault="0009058B" w:rsidP="0009058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</w:p>
    <w:p w:rsidR="0009058B" w:rsidRDefault="0009058B" w:rsidP="0009058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На 2019 год  основная цель деятельности администрации остается неизменной – повышение благосостояния жителей и создание комфортных условий для их проживания.</w:t>
      </w:r>
    </w:p>
    <w:p w:rsidR="0009058B" w:rsidRDefault="0009058B" w:rsidP="0009058B">
      <w:pPr>
        <w:spacing w:before="100" w:beforeAutospacing="1" w:after="100" w:afterAutospacing="1"/>
        <w:ind w:left="360"/>
        <w:jc w:val="both"/>
        <w:rPr>
          <w:color w:val="333333"/>
          <w:sz w:val="36"/>
          <w:szCs w:val="36"/>
        </w:rPr>
      </w:pPr>
      <w:r>
        <w:rPr>
          <w:sz w:val="36"/>
          <w:szCs w:val="36"/>
        </w:rPr>
        <w:t xml:space="preserve">-   </w:t>
      </w:r>
      <w:r>
        <w:rPr>
          <w:color w:val="333333"/>
          <w:sz w:val="36"/>
          <w:szCs w:val="36"/>
        </w:rPr>
        <w:t>необходимо сделать все для максимального привлечения доходов в бюджет поселения;</w:t>
      </w:r>
    </w:p>
    <w:p w:rsidR="0009058B" w:rsidRDefault="0009058B" w:rsidP="0009058B">
      <w:pPr>
        <w:ind w:firstLine="284"/>
        <w:rPr>
          <w:sz w:val="36"/>
          <w:szCs w:val="36"/>
        </w:rPr>
      </w:pPr>
      <w:r>
        <w:rPr>
          <w:sz w:val="36"/>
          <w:szCs w:val="36"/>
        </w:rPr>
        <w:t>-содействовать развитию малого и среднего предпринимательства, повышению инвестиционной привлекательности поселения;</w:t>
      </w:r>
    </w:p>
    <w:p w:rsidR="0009058B" w:rsidRDefault="0009058B" w:rsidP="0009058B">
      <w:pPr>
        <w:ind w:firstLine="284"/>
        <w:rPr>
          <w:sz w:val="36"/>
          <w:szCs w:val="36"/>
        </w:rPr>
      </w:pPr>
    </w:p>
    <w:p w:rsidR="0009058B" w:rsidRDefault="0009058B" w:rsidP="0009058B">
      <w:pPr>
        <w:ind w:firstLine="284"/>
        <w:rPr>
          <w:color w:val="333333"/>
          <w:sz w:val="36"/>
          <w:szCs w:val="36"/>
        </w:rPr>
      </w:pPr>
      <w:r>
        <w:rPr>
          <w:sz w:val="36"/>
          <w:szCs w:val="36"/>
        </w:rPr>
        <w:t>-продолжить работу по  благоустройству мест массового отдыха населения,</w:t>
      </w:r>
      <w:r>
        <w:rPr>
          <w:color w:val="333333"/>
          <w:sz w:val="36"/>
          <w:szCs w:val="36"/>
        </w:rPr>
        <w:t xml:space="preserve"> </w:t>
      </w:r>
    </w:p>
    <w:p w:rsidR="0009058B" w:rsidRDefault="0009058B" w:rsidP="0009058B">
      <w:pPr>
        <w:spacing w:before="100" w:beforeAutospacing="1" w:after="100" w:afterAutospacing="1"/>
        <w:rPr>
          <w:b/>
          <w:sz w:val="36"/>
          <w:szCs w:val="36"/>
        </w:rPr>
      </w:pPr>
      <w:r>
        <w:rPr>
          <w:sz w:val="36"/>
          <w:szCs w:val="36"/>
        </w:rPr>
        <w:t xml:space="preserve">  - продолжить работы по ремонту </w:t>
      </w:r>
      <w:proofErr w:type="spellStart"/>
      <w:r>
        <w:rPr>
          <w:sz w:val="36"/>
          <w:szCs w:val="36"/>
        </w:rPr>
        <w:t>внутрипоселковых</w:t>
      </w:r>
      <w:proofErr w:type="spellEnd"/>
      <w:r>
        <w:rPr>
          <w:sz w:val="36"/>
          <w:szCs w:val="36"/>
        </w:rPr>
        <w:t xml:space="preserve"> дорог;</w:t>
      </w:r>
    </w:p>
    <w:p w:rsidR="0009058B" w:rsidRDefault="0009058B" w:rsidP="000905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Заключение.</w:t>
      </w:r>
    </w:p>
    <w:p w:rsidR="0009058B" w:rsidRDefault="0009058B" w:rsidP="0009058B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color w:val="333333"/>
          <w:sz w:val="36"/>
          <w:szCs w:val="36"/>
        </w:rPr>
        <w:t xml:space="preserve">Все, что было сделано на территории поселения – это итог совместных усилий администрации и Думы Большебабинского сельского  поселения, предприятий, организаций, учреждений, расположенных на территории поселения и труда наших жителей. </w:t>
      </w:r>
      <w:r>
        <w:rPr>
          <w:sz w:val="36"/>
          <w:szCs w:val="36"/>
        </w:rPr>
        <w:t xml:space="preserve"> В заключение хочу выразить слова благодарности районной администрации за помощь и поддержку, всем нашим депутатам,  работникам образования, здравоохранения,  культуры,  ООО «Гелио-Пакс-Агро-2».Уверена, что наше дальнейшее  сотрудничество будет таким же  плодотворным.  Желаю </w:t>
      </w:r>
      <w:r>
        <w:rPr>
          <w:sz w:val="36"/>
          <w:szCs w:val="36"/>
        </w:rPr>
        <w:lastRenderedPageBreak/>
        <w:t>всем крепкого здоровья, семейного благополучия, простого человеческого счастья.</w:t>
      </w:r>
    </w:p>
    <w:p w:rsidR="0009058B" w:rsidRDefault="0009058B" w:rsidP="0009058B">
      <w:pPr>
        <w:spacing w:before="100" w:beforeAutospacing="1" w:after="100" w:afterAutospacing="1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Спасибо за внимание!</w:t>
      </w:r>
    </w:p>
    <w:p w:rsidR="0009058B" w:rsidRDefault="0009058B" w:rsidP="00BD126B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09058B" w:rsidSect="0075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C60A6"/>
    <w:rsid w:val="0009058B"/>
    <w:rsid w:val="00133344"/>
    <w:rsid w:val="00387D7E"/>
    <w:rsid w:val="003C4407"/>
    <w:rsid w:val="00453E9C"/>
    <w:rsid w:val="004756AA"/>
    <w:rsid w:val="004C60A6"/>
    <w:rsid w:val="006823A7"/>
    <w:rsid w:val="006E1E4B"/>
    <w:rsid w:val="00751EB0"/>
    <w:rsid w:val="00816025"/>
    <w:rsid w:val="008863DE"/>
    <w:rsid w:val="009D03EA"/>
    <w:rsid w:val="00A670B6"/>
    <w:rsid w:val="00AA5E30"/>
    <w:rsid w:val="00AB314D"/>
    <w:rsid w:val="00B02DBF"/>
    <w:rsid w:val="00BB3205"/>
    <w:rsid w:val="00BB449E"/>
    <w:rsid w:val="00BD126B"/>
    <w:rsid w:val="00C437EF"/>
    <w:rsid w:val="00D8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B0"/>
  </w:style>
  <w:style w:type="paragraph" w:styleId="1">
    <w:name w:val="heading 1"/>
    <w:basedOn w:val="a"/>
    <w:next w:val="a"/>
    <w:link w:val="10"/>
    <w:qFormat/>
    <w:rsid w:val="004C60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C60A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B44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60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4C60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4C60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rsid w:val="00BB449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caption"/>
    <w:basedOn w:val="a"/>
    <w:next w:val="a"/>
    <w:qFormat/>
    <w:rsid w:val="00BB449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p15">
    <w:name w:val="p15"/>
    <w:basedOn w:val="a"/>
    <w:rsid w:val="004756AA"/>
    <w:pPr>
      <w:spacing w:before="100" w:beforeAutospacing="1" w:after="100" w:afterAutospacing="1" w:line="240" w:lineRule="auto"/>
      <w:ind w:firstLine="8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18</cp:revision>
  <cp:lastPrinted>2019-04-04T11:43:00Z</cp:lastPrinted>
  <dcterms:created xsi:type="dcterms:W3CDTF">2017-04-19T05:25:00Z</dcterms:created>
  <dcterms:modified xsi:type="dcterms:W3CDTF">2019-04-04T11:43:00Z</dcterms:modified>
</cp:coreProperties>
</file>