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0B83" w14:textId="77777777" w:rsidR="00436958" w:rsidRPr="005A7F7A" w:rsidRDefault="00436958" w:rsidP="00436958">
      <w:pPr>
        <w:ind w:firstLine="708"/>
        <w:jc w:val="center"/>
        <w:rPr>
          <w:rFonts w:ascii="Arial" w:hAnsi="Arial" w:cs="Arial"/>
          <w:b/>
        </w:rPr>
      </w:pPr>
      <w:r w:rsidRPr="005A7F7A">
        <w:rPr>
          <w:rFonts w:ascii="Arial" w:hAnsi="Arial" w:cs="Arial"/>
          <w:b/>
        </w:rPr>
        <w:t>АДМИНИСТРАЦИЯ</w:t>
      </w:r>
    </w:p>
    <w:p w14:paraId="744D80F2" w14:textId="77777777" w:rsidR="00436958" w:rsidRPr="005A7F7A" w:rsidRDefault="00471D41" w:rsidP="00436958">
      <w:pPr>
        <w:ind w:firstLine="708"/>
        <w:jc w:val="center"/>
        <w:rPr>
          <w:rFonts w:ascii="Arial" w:hAnsi="Arial" w:cs="Arial"/>
          <w:b/>
        </w:rPr>
      </w:pPr>
      <w:r w:rsidRPr="005A7F7A">
        <w:rPr>
          <w:rFonts w:ascii="Arial" w:hAnsi="Arial" w:cs="Arial"/>
          <w:b/>
        </w:rPr>
        <w:t>БОЛЬШЕБАБИНСКОГО</w:t>
      </w:r>
      <w:r w:rsidR="00436958" w:rsidRPr="005A7F7A">
        <w:rPr>
          <w:rFonts w:ascii="Arial" w:hAnsi="Arial" w:cs="Arial"/>
          <w:b/>
        </w:rPr>
        <w:t xml:space="preserve"> СЕЛЬСКОГО ПОСЕЛЕНИЯ</w:t>
      </w:r>
    </w:p>
    <w:p w14:paraId="5C58B461" w14:textId="77777777" w:rsidR="00436958" w:rsidRPr="005A7F7A" w:rsidRDefault="00436958" w:rsidP="00436958">
      <w:pPr>
        <w:ind w:firstLine="708"/>
        <w:jc w:val="center"/>
        <w:rPr>
          <w:rFonts w:ascii="Arial" w:hAnsi="Arial" w:cs="Arial"/>
          <w:b/>
        </w:rPr>
      </w:pPr>
      <w:r w:rsidRPr="005A7F7A">
        <w:rPr>
          <w:rFonts w:ascii="Arial" w:hAnsi="Arial" w:cs="Arial"/>
          <w:b/>
        </w:rPr>
        <w:t xml:space="preserve">АЛЕКСЕЕВСКОГО МУНИЦИПАЛЬНОГО РАЙОНА </w:t>
      </w:r>
    </w:p>
    <w:p w14:paraId="520CDFCE" w14:textId="77777777" w:rsidR="00436958" w:rsidRPr="005A7F7A" w:rsidRDefault="00436958" w:rsidP="00436958">
      <w:pPr>
        <w:pBdr>
          <w:bottom w:val="double" w:sz="6" w:space="1" w:color="auto"/>
        </w:pBdr>
        <w:ind w:firstLine="708"/>
        <w:jc w:val="center"/>
        <w:rPr>
          <w:rFonts w:ascii="Arial" w:hAnsi="Arial" w:cs="Arial"/>
          <w:b/>
        </w:rPr>
      </w:pPr>
      <w:r w:rsidRPr="005A7F7A">
        <w:rPr>
          <w:rFonts w:ascii="Arial" w:hAnsi="Arial" w:cs="Arial"/>
          <w:b/>
        </w:rPr>
        <w:t xml:space="preserve">ВОЛГОГРАДСКОЙ ОБЛАСТИ </w:t>
      </w:r>
    </w:p>
    <w:p w14:paraId="52F2B142" w14:textId="77777777" w:rsidR="00436958" w:rsidRPr="005A7F7A" w:rsidRDefault="00436958" w:rsidP="00436958">
      <w:pPr>
        <w:pStyle w:val="2"/>
        <w:rPr>
          <w:rFonts w:ascii="Arial" w:hAnsi="Arial" w:cs="Arial"/>
          <w:b w:val="0"/>
          <w:szCs w:val="24"/>
        </w:rPr>
      </w:pPr>
    </w:p>
    <w:p w14:paraId="43871F7F" w14:textId="77777777" w:rsidR="00436958" w:rsidRPr="005A7F7A" w:rsidRDefault="00436958" w:rsidP="00436958">
      <w:pPr>
        <w:ind w:firstLine="708"/>
        <w:jc w:val="center"/>
        <w:rPr>
          <w:rFonts w:ascii="Arial" w:hAnsi="Arial" w:cs="Arial"/>
          <w:b/>
        </w:rPr>
      </w:pPr>
      <w:r w:rsidRPr="005A7F7A">
        <w:rPr>
          <w:rFonts w:ascii="Arial" w:hAnsi="Arial" w:cs="Arial"/>
          <w:b/>
        </w:rPr>
        <w:t>ПОСТАНОВЛЕНИЕ</w:t>
      </w:r>
    </w:p>
    <w:p w14:paraId="31D021E8" w14:textId="77777777" w:rsidR="00436958" w:rsidRPr="005A7F7A" w:rsidRDefault="00436958" w:rsidP="00436958">
      <w:pPr>
        <w:jc w:val="both"/>
        <w:rPr>
          <w:rFonts w:ascii="Arial" w:hAnsi="Arial" w:cs="Arial"/>
        </w:rPr>
      </w:pPr>
    </w:p>
    <w:p w14:paraId="18B181CC" w14:textId="77777777" w:rsidR="00436958" w:rsidRPr="005A7F7A" w:rsidRDefault="00436958" w:rsidP="00436958">
      <w:pPr>
        <w:jc w:val="both"/>
        <w:rPr>
          <w:rFonts w:ascii="Arial" w:hAnsi="Arial" w:cs="Arial"/>
        </w:rPr>
      </w:pPr>
    </w:p>
    <w:p w14:paraId="6CCD31A5" w14:textId="77777777" w:rsidR="00436958" w:rsidRPr="005A7F7A" w:rsidRDefault="005A7F7A" w:rsidP="006C13A6">
      <w:pPr>
        <w:pStyle w:val="2"/>
        <w:rPr>
          <w:rFonts w:ascii="Arial" w:hAnsi="Arial" w:cs="Arial"/>
          <w:b w:val="0"/>
          <w:szCs w:val="24"/>
        </w:rPr>
      </w:pPr>
      <w:r w:rsidRPr="005A7F7A">
        <w:rPr>
          <w:rFonts w:ascii="Arial" w:hAnsi="Arial" w:cs="Arial"/>
          <w:b w:val="0"/>
          <w:szCs w:val="24"/>
        </w:rPr>
        <w:t>от 30.11</w:t>
      </w:r>
      <w:r w:rsidR="002508FE" w:rsidRPr="005A7F7A">
        <w:rPr>
          <w:rFonts w:ascii="Arial" w:hAnsi="Arial" w:cs="Arial"/>
          <w:b w:val="0"/>
          <w:szCs w:val="24"/>
        </w:rPr>
        <w:t>.2023</w:t>
      </w:r>
      <w:r w:rsidR="00471D41" w:rsidRPr="005A7F7A">
        <w:rPr>
          <w:rFonts w:ascii="Arial" w:hAnsi="Arial" w:cs="Arial"/>
          <w:b w:val="0"/>
          <w:szCs w:val="24"/>
        </w:rPr>
        <w:t xml:space="preserve"> г.   </w:t>
      </w:r>
      <w:r w:rsidR="002508FE" w:rsidRPr="005A7F7A">
        <w:rPr>
          <w:rFonts w:ascii="Arial" w:hAnsi="Arial" w:cs="Arial"/>
          <w:b w:val="0"/>
          <w:szCs w:val="24"/>
        </w:rPr>
        <w:t>№</w:t>
      </w:r>
      <w:r w:rsidRPr="005A7F7A">
        <w:rPr>
          <w:rFonts w:ascii="Arial" w:hAnsi="Arial" w:cs="Arial"/>
          <w:b w:val="0"/>
          <w:szCs w:val="24"/>
        </w:rPr>
        <w:t xml:space="preserve"> 51</w:t>
      </w:r>
    </w:p>
    <w:p w14:paraId="16F66C2C" w14:textId="77777777" w:rsidR="00436958" w:rsidRPr="004916FD" w:rsidRDefault="00436958" w:rsidP="004916FD">
      <w:pPr>
        <w:jc w:val="center"/>
        <w:rPr>
          <w:rFonts w:ascii="Arial" w:hAnsi="Arial" w:cs="Arial"/>
        </w:rPr>
      </w:pPr>
    </w:p>
    <w:p w14:paraId="06A096C0" w14:textId="77777777" w:rsidR="00436958" w:rsidRPr="004916FD" w:rsidRDefault="00436958" w:rsidP="004916FD">
      <w:pPr>
        <w:jc w:val="center"/>
        <w:rPr>
          <w:rFonts w:ascii="Arial" w:hAnsi="Arial" w:cs="Arial"/>
        </w:rPr>
      </w:pPr>
    </w:p>
    <w:p w14:paraId="59C3F128" w14:textId="77777777" w:rsidR="00436958" w:rsidRPr="00312A12" w:rsidRDefault="00436958" w:rsidP="00312A12">
      <w:pPr>
        <w:pStyle w:val="1"/>
        <w:jc w:val="center"/>
        <w:rPr>
          <w:rFonts w:ascii="Arial" w:hAnsi="Arial" w:cs="Arial"/>
          <w:b/>
          <w:sz w:val="24"/>
          <w:szCs w:val="24"/>
        </w:rPr>
      </w:pPr>
      <w:r w:rsidRPr="00312A12">
        <w:rPr>
          <w:rFonts w:ascii="Arial" w:hAnsi="Arial" w:cs="Arial"/>
          <w:b/>
          <w:sz w:val="24"/>
          <w:szCs w:val="24"/>
        </w:rPr>
        <w:t>Об утверждении Положения</w:t>
      </w:r>
      <w:r w:rsidR="005A7F7A" w:rsidRPr="00312A12">
        <w:rPr>
          <w:rFonts w:ascii="Arial" w:hAnsi="Arial" w:cs="Arial"/>
          <w:b/>
          <w:sz w:val="24"/>
          <w:szCs w:val="24"/>
        </w:rPr>
        <w:t xml:space="preserve"> </w:t>
      </w:r>
      <w:r w:rsidRPr="00312A12">
        <w:rPr>
          <w:rFonts w:ascii="Arial" w:hAnsi="Arial" w:cs="Arial"/>
          <w:b/>
          <w:bCs/>
          <w:sz w:val="24"/>
          <w:szCs w:val="24"/>
        </w:rPr>
        <w:t>об оплате труда работников муниципального</w:t>
      </w:r>
      <w:r w:rsidR="005A7F7A" w:rsidRPr="00312A12">
        <w:rPr>
          <w:rFonts w:ascii="Arial" w:hAnsi="Arial" w:cs="Arial"/>
          <w:b/>
          <w:bCs/>
          <w:sz w:val="24"/>
          <w:szCs w:val="24"/>
        </w:rPr>
        <w:t xml:space="preserve"> </w:t>
      </w:r>
      <w:r w:rsidRPr="00312A12">
        <w:rPr>
          <w:rFonts w:ascii="Arial" w:hAnsi="Arial" w:cs="Arial"/>
          <w:b/>
          <w:bCs/>
          <w:sz w:val="24"/>
          <w:szCs w:val="24"/>
        </w:rPr>
        <w:t>бюджетного учреждения</w:t>
      </w:r>
      <w:r w:rsidR="005A7F7A" w:rsidRPr="00312A12">
        <w:rPr>
          <w:rFonts w:ascii="Arial" w:hAnsi="Arial" w:cs="Arial"/>
          <w:b/>
          <w:bCs/>
          <w:sz w:val="24"/>
          <w:szCs w:val="24"/>
        </w:rPr>
        <w:t xml:space="preserve"> </w:t>
      </w:r>
      <w:r w:rsidRPr="00312A12">
        <w:rPr>
          <w:rFonts w:ascii="Arial" w:hAnsi="Arial" w:cs="Arial"/>
          <w:b/>
          <w:bCs/>
          <w:sz w:val="24"/>
          <w:szCs w:val="24"/>
        </w:rPr>
        <w:t>«</w:t>
      </w:r>
      <w:r w:rsidR="004916FD" w:rsidRPr="00312A12">
        <w:rPr>
          <w:rFonts w:ascii="Arial" w:hAnsi="Arial" w:cs="Arial"/>
          <w:b/>
          <w:sz w:val="24"/>
          <w:szCs w:val="24"/>
        </w:rPr>
        <w:t xml:space="preserve">Молодежный центр </w:t>
      </w:r>
      <w:proofErr w:type="spellStart"/>
      <w:r w:rsidR="004916FD" w:rsidRPr="00312A12">
        <w:rPr>
          <w:rFonts w:ascii="Arial" w:hAnsi="Arial" w:cs="Arial"/>
          <w:b/>
          <w:sz w:val="24"/>
          <w:szCs w:val="24"/>
        </w:rPr>
        <w:t>Большебабинский</w:t>
      </w:r>
      <w:proofErr w:type="spellEnd"/>
      <w:r w:rsidRPr="00312A12">
        <w:rPr>
          <w:rFonts w:ascii="Arial" w:hAnsi="Arial" w:cs="Arial"/>
          <w:b/>
          <w:bCs/>
          <w:sz w:val="24"/>
          <w:szCs w:val="24"/>
        </w:rPr>
        <w:t>»</w:t>
      </w:r>
      <w:r w:rsidR="005A7F7A" w:rsidRPr="00312A12">
        <w:rPr>
          <w:rFonts w:ascii="Arial" w:hAnsi="Arial" w:cs="Arial"/>
          <w:b/>
          <w:bCs/>
          <w:sz w:val="24"/>
          <w:szCs w:val="24"/>
        </w:rPr>
        <w:t xml:space="preserve"> </w:t>
      </w:r>
    </w:p>
    <w:p w14:paraId="4D076838" w14:textId="77777777" w:rsidR="00436958" w:rsidRPr="005A7F7A" w:rsidRDefault="00436958" w:rsidP="00436958">
      <w:pPr>
        <w:jc w:val="both"/>
        <w:rPr>
          <w:rFonts w:ascii="Arial" w:hAnsi="Arial" w:cs="Arial"/>
        </w:rPr>
      </w:pPr>
    </w:p>
    <w:p w14:paraId="3035FA45" w14:textId="77777777" w:rsidR="00436958" w:rsidRPr="005A7F7A" w:rsidRDefault="00436958" w:rsidP="00436958">
      <w:pPr>
        <w:jc w:val="center"/>
        <w:rPr>
          <w:rFonts w:ascii="Arial" w:hAnsi="Arial" w:cs="Arial"/>
        </w:rPr>
      </w:pPr>
    </w:p>
    <w:p w14:paraId="21CEFF50" w14:textId="77777777" w:rsidR="00436958" w:rsidRPr="005A7F7A" w:rsidRDefault="00436958" w:rsidP="00436958">
      <w:pPr>
        <w:pStyle w:val="21"/>
        <w:ind w:firstLine="0"/>
        <w:rPr>
          <w:rFonts w:ascii="Arial" w:hAnsi="Arial" w:cs="Arial"/>
          <w:szCs w:val="24"/>
        </w:rPr>
      </w:pPr>
      <w:r w:rsidRPr="005A7F7A">
        <w:rPr>
          <w:rFonts w:ascii="Arial" w:hAnsi="Arial" w:cs="Arial"/>
          <w:szCs w:val="24"/>
        </w:rPr>
        <w:t xml:space="preserve">            В соответствии с</w:t>
      </w:r>
      <w:r w:rsidRPr="005A7F7A">
        <w:rPr>
          <w:rFonts w:ascii="Arial" w:hAnsi="Arial" w:cs="Arial"/>
          <w:color w:val="232323"/>
          <w:szCs w:val="24"/>
        </w:rPr>
        <w:t xml:space="preserve"> Конституцией Российской Федерации, с Трудовым Кодексом Российской Федерации, Законом Волгоградской области от 6 марта 2009  № 1862-ОД «Об оплате труда работников государственных учреждений Волгоградской области», Приказом Министерства здравоохранения и социального развития Российской Федерации от 29 мая 2008г. № 247н «Об утверждении профессиональных квалификационных групп общеотраслевых должностей руководителей, специалистов и служащих», приказ комитета молодежной политики Волгоградской области от 14 апреля 2016г. № 114-ОД «Об утверждении положения об оплате труда работников государственных учреждений, в отношении которых функции и полномочия учредителя осуществляет отдел образования  Волгоградской области», руководствуясь Уставом </w:t>
      </w:r>
      <w:proofErr w:type="spellStart"/>
      <w:r w:rsidR="00471D41" w:rsidRPr="005A7F7A">
        <w:rPr>
          <w:rFonts w:ascii="Arial" w:hAnsi="Arial" w:cs="Arial"/>
          <w:color w:val="232323"/>
          <w:szCs w:val="24"/>
        </w:rPr>
        <w:t>Большебабинского</w:t>
      </w:r>
      <w:proofErr w:type="spellEnd"/>
      <w:r w:rsidRPr="005A7F7A">
        <w:rPr>
          <w:rFonts w:ascii="Arial" w:hAnsi="Arial" w:cs="Arial"/>
          <w:color w:val="232323"/>
          <w:szCs w:val="24"/>
        </w:rPr>
        <w:t xml:space="preserve"> сельского поселения</w:t>
      </w:r>
      <w:r w:rsidRPr="005A7F7A">
        <w:rPr>
          <w:rFonts w:ascii="Arial" w:hAnsi="Arial" w:cs="Arial"/>
          <w:szCs w:val="24"/>
        </w:rPr>
        <w:t xml:space="preserve"> </w:t>
      </w:r>
    </w:p>
    <w:p w14:paraId="1D25562A" w14:textId="77777777" w:rsidR="00436958" w:rsidRPr="005A7F7A" w:rsidRDefault="00436958" w:rsidP="00436958">
      <w:pPr>
        <w:pStyle w:val="21"/>
        <w:ind w:firstLine="0"/>
        <w:rPr>
          <w:rFonts w:ascii="Arial" w:hAnsi="Arial" w:cs="Arial"/>
          <w:szCs w:val="24"/>
        </w:rPr>
      </w:pPr>
      <w:r w:rsidRPr="005A7F7A">
        <w:rPr>
          <w:rFonts w:ascii="Arial" w:hAnsi="Arial" w:cs="Arial"/>
          <w:b/>
          <w:szCs w:val="24"/>
        </w:rPr>
        <w:t>постановляю:</w:t>
      </w:r>
    </w:p>
    <w:p w14:paraId="3C674247" w14:textId="77777777" w:rsidR="004916FD" w:rsidRDefault="004916FD" w:rsidP="00436958">
      <w:pPr>
        <w:pStyle w:val="1"/>
        <w:jc w:val="both"/>
        <w:rPr>
          <w:rFonts w:ascii="Arial" w:hAnsi="Arial" w:cs="Arial"/>
          <w:b/>
          <w:sz w:val="24"/>
          <w:szCs w:val="24"/>
        </w:rPr>
      </w:pPr>
    </w:p>
    <w:p w14:paraId="60668066" w14:textId="77777777" w:rsidR="00436958" w:rsidRPr="005A7F7A" w:rsidRDefault="004916FD" w:rsidP="00436958">
      <w:pPr>
        <w:pStyle w:val="1"/>
        <w:jc w:val="both"/>
        <w:rPr>
          <w:rFonts w:ascii="Arial" w:hAnsi="Arial" w:cs="Arial"/>
          <w:b/>
          <w:sz w:val="24"/>
          <w:szCs w:val="24"/>
        </w:rPr>
      </w:pPr>
      <w:r>
        <w:rPr>
          <w:rFonts w:ascii="Arial" w:hAnsi="Arial" w:cs="Arial"/>
          <w:b/>
          <w:sz w:val="24"/>
          <w:szCs w:val="24"/>
        </w:rPr>
        <w:t xml:space="preserve">          </w:t>
      </w:r>
      <w:r w:rsidR="00436958" w:rsidRPr="005A7F7A">
        <w:rPr>
          <w:rFonts w:ascii="Arial" w:hAnsi="Arial" w:cs="Arial"/>
          <w:sz w:val="24"/>
          <w:szCs w:val="24"/>
        </w:rPr>
        <w:t xml:space="preserve">1. Утвердить Положение </w:t>
      </w:r>
      <w:r w:rsidR="00436958" w:rsidRPr="005A7F7A">
        <w:rPr>
          <w:rFonts w:ascii="Arial" w:hAnsi="Arial" w:cs="Arial"/>
          <w:bCs/>
          <w:sz w:val="24"/>
          <w:szCs w:val="24"/>
        </w:rPr>
        <w:t>об оплате труда работников муниципального</w:t>
      </w:r>
    </w:p>
    <w:p w14:paraId="5758A464" w14:textId="77777777" w:rsidR="00436958" w:rsidRPr="005A7F7A" w:rsidRDefault="00436958" w:rsidP="00436958">
      <w:pPr>
        <w:jc w:val="both"/>
        <w:rPr>
          <w:rFonts w:ascii="Arial" w:hAnsi="Arial" w:cs="Arial"/>
          <w:bCs/>
          <w:lang w:eastAsia="ru-RU"/>
        </w:rPr>
      </w:pPr>
      <w:r w:rsidRPr="005A7F7A">
        <w:rPr>
          <w:rFonts w:ascii="Arial" w:hAnsi="Arial" w:cs="Arial"/>
          <w:bCs/>
          <w:lang w:eastAsia="ru-RU"/>
        </w:rPr>
        <w:t>бюджетного учреждения «</w:t>
      </w:r>
      <w:r w:rsidR="004916FD">
        <w:rPr>
          <w:rFonts w:ascii="Arial" w:hAnsi="Arial" w:cs="Arial"/>
        </w:rPr>
        <w:t xml:space="preserve">Молодежный центр </w:t>
      </w:r>
      <w:proofErr w:type="spellStart"/>
      <w:r w:rsidR="004916FD">
        <w:rPr>
          <w:rFonts w:ascii="Arial" w:hAnsi="Arial" w:cs="Arial"/>
        </w:rPr>
        <w:t>Большебабинский</w:t>
      </w:r>
      <w:proofErr w:type="spellEnd"/>
      <w:r w:rsidRPr="005A7F7A">
        <w:rPr>
          <w:rFonts w:ascii="Arial" w:hAnsi="Arial" w:cs="Arial"/>
          <w:bCs/>
          <w:lang w:eastAsia="ru-RU"/>
        </w:rPr>
        <w:t>»</w:t>
      </w:r>
    </w:p>
    <w:p w14:paraId="7EA77A46" w14:textId="77777777" w:rsidR="00436958" w:rsidRPr="005A7F7A" w:rsidRDefault="00471D41" w:rsidP="00436958">
      <w:pPr>
        <w:jc w:val="both"/>
        <w:rPr>
          <w:rFonts w:ascii="Arial" w:hAnsi="Arial" w:cs="Arial"/>
          <w:bCs/>
          <w:lang w:eastAsia="ru-RU"/>
        </w:rPr>
      </w:pPr>
      <w:proofErr w:type="spellStart"/>
      <w:r w:rsidRPr="005A7F7A">
        <w:rPr>
          <w:rFonts w:ascii="Arial" w:hAnsi="Arial" w:cs="Arial"/>
          <w:bCs/>
          <w:lang w:eastAsia="ru-RU"/>
        </w:rPr>
        <w:t>Большебабинского</w:t>
      </w:r>
      <w:proofErr w:type="spellEnd"/>
      <w:r w:rsidR="00436958" w:rsidRPr="005A7F7A">
        <w:rPr>
          <w:rFonts w:ascii="Arial" w:hAnsi="Arial" w:cs="Arial"/>
          <w:bCs/>
          <w:lang w:eastAsia="ru-RU"/>
        </w:rPr>
        <w:t xml:space="preserve"> сельского поселения Алексеевского муниципального района (Приложение №1).</w:t>
      </w:r>
    </w:p>
    <w:p w14:paraId="7A0AC97C" w14:textId="77777777" w:rsidR="00436958" w:rsidRPr="005A7F7A" w:rsidRDefault="004916FD" w:rsidP="00436958">
      <w:pPr>
        <w:pStyle w:val="21"/>
        <w:ind w:firstLine="0"/>
        <w:rPr>
          <w:rFonts w:ascii="Arial" w:hAnsi="Arial" w:cs="Arial"/>
          <w:szCs w:val="24"/>
        </w:rPr>
      </w:pPr>
      <w:r>
        <w:rPr>
          <w:rFonts w:ascii="Arial" w:hAnsi="Arial" w:cs="Arial"/>
          <w:szCs w:val="24"/>
        </w:rPr>
        <w:t xml:space="preserve">          </w:t>
      </w:r>
      <w:r w:rsidR="00436958" w:rsidRPr="005A7F7A">
        <w:rPr>
          <w:rFonts w:ascii="Arial" w:hAnsi="Arial" w:cs="Arial"/>
          <w:szCs w:val="24"/>
        </w:rPr>
        <w:t>2. Контроль за исполнением настоящего постановления возложить на директора МБУ «</w:t>
      </w:r>
      <w:r>
        <w:rPr>
          <w:rFonts w:ascii="Arial" w:hAnsi="Arial" w:cs="Arial"/>
          <w:szCs w:val="24"/>
        </w:rPr>
        <w:t xml:space="preserve">Молодежный центр </w:t>
      </w:r>
      <w:proofErr w:type="spellStart"/>
      <w:r>
        <w:rPr>
          <w:rFonts w:ascii="Arial" w:hAnsi="Arial" w:cs="Arial"/>
          <w:szCs w:val="24"/>
        </w:rPr>
        <w:t>Большебабинский</w:t>
      </w:r>
      <w:proofErr w:type="spellEnd"/>
      <w:r w:rsidR="006C13A6" w:rsidRPr="005A7F7A">
        <w:rPr>
          <w:rFonts w:ascii="Arial" w:hAnsi="Arial" w:cs="Arial"/>
          <w:szCs w:val="24"/>
        </w:rPr>
        <w:t xml:space="preserve">» </w:t>
      </w:r>
      <w:r>
        <w:rPr>
          <w:rFonts w:ascii="Arial" w:hAnsi="Arial" w:cs="Arial"/>
          <w:szCs w:val="24"/>
        </w:rPr>
        <w:t>Шмыкову Валентину Владимировну</w:t>
      </w:r>
      <w:r w:rsidR="006C13A6" w:rsidRPr="005A7F7A">
        <w:rPr>
          <w:rFonts w:ascii="Arial" w:hAnsi="Arial" w:cs="Arial"/>
          <w:szCs w:val="24"/>
        </w:rPr>
        <w:t>.</w:t>
      </w:r>
    </w:p>
    <w:p w14:paraId="0AE09635" w14:textId="77777777" w:rsidR="00436958" w:rsidRPr="005A7F7A" w:rsidRDefault="00436958" w:rsidP="00436958">
      <w:pPr>
        <w:jc w:val="both"/>
        <w:rPr>
          <w:rFonts w:ascii="Arial" w:hAnsi="Arial" w:cs="Arial"/>
        </w:rPr>
      </w:pPr>
      <w:r w:rsidRPr="005A7F7A">
        <w:rPr>
          <w:rFonts w:ascii="Arial" w:hAnsi="Arial" w:cs="Arial"/>
        </w:rPr>
        <w:t xml:space="preserve"> </w:t>
      </w:r>
      <w:r w:rsidR="00D874FA" w:rsidRPr="005A7F7A">
        <w:rPr>
          <w:rFonts w:ascii="Arial" w:hAnsi="Arial" w:cs="Arial"/>
        </w:rPr>
        <w:t xml:space="preserve">   </w:t>
      </w:r>
      <w:r w:rsidRPr="005A7F7A">
        <w:rPr>
          <w:rFonts w:ascii="Arial" w:hAnsi="Arial" w:cs="Arial"/>
        </w:rPr>
        <w:t xml:space="preserve"> </w:t>
      </w:r>
      <w:r w:rsidR="004916FD">
        <w:rPr>
          <w:rFonts w:ascii="Arial" w:hAnsi="Arial" w:cs="Arial"/>
        </w:rPr>
        <w:t xml:space="preserve">     </w:t>
      </w:r>
      <w:r w:rsidRPr="005A7F7A">
        <w:rPr>
          <w:rFonts w:ascii="Arial" w:hAnsi="Arial" w:cs="Arial"/>
        </w:rPr>
        <w:t>3 Настоящее постановление вступает в силу с момента подписания и подлежит обнародованию.</w:t>
      </w:r>
    </w:p>
    <w:p w14:paraId="64EF21FA" w14:textId="77777777" w:rsidR="00436958" w:rsidRPr="005A7F7A" w:rsidRDefault="00436958" w:rsidP="00436958">
      <w:pPr>
        <w:jc w:val="both"/>
        <w:rPr>
          <w:rFonts w:ascii="Arial" w:hAnsi="Arial" w:cs="Arial"/>
        </w:rPr>
      </w:pPr>
    </w:p>
    <w:p w14:paraId="44F772E6" w14:textId="77777777" w:rsidR="00436958" w:rsidRPr="005A7F7A" w:rsidRDefault="00436958" w:rsidP="00436958">
      <w:pPr>
        <w:jc w:val="both"/>
        <w:rPr>
          <w:rFonts w:ascii="Arial" w:hAnsi="Arial" w:cs="Arial"/>
        </w:rPr>
      </w:pPr>
    </w:p>
    <w:p w14:paraId="63FFBDCA" w14:textId="77777777" w:rsidR="00436958" w:rsidRPr="005A7F7A" w:rsidRDefault="00436958" w:rsidP="00436958">
      <w:pPr>
        <w:jc w:val="both"/>
        <w:rPr>
          <w:rFonts w:ascii="Arial" w:hAnsi="Arial" w:cs="Arial"/>
        </w:rPr>
      </w:pPr>
    </w:p>
    <w:p w14:paraId="6520DF39" w14:textId="77777777" w:rsidR="004916FD" w:rsidRDefault="00436958" w:rsidP="00436958">
      <w:pPr>
        <w:jc w:val="both"/>
        <w:rPr>
          <w:rFonts w:ascii="Arial" w:hAnsi="Arial" w:cs="Arial"/>
        </w:rPr>
      </w:pPr>
      <w:r w:rsidRPr="005A7F7A">
        <w:rPr>
          <w:rFonts w:ascii="Arial" w:hAnsi="Arial" w:cs="Arial"/>
        </w:rPr>
        <w:t xml:space="preserve">Глава </w:t>
      </w:r>
      <w:proofErr w:type="spellStart"/>
      <w:r w:rsidR="00471D41" w:rsidRPr="005A7F7A">
        <w:rPr>
          <w:rFonts w:ascii="Arial" w:hAnsi="Arial" w:cs="Arial"/>
        </w:rPr>
        <w:t>Большебабинского</w:t>
      </w:r>
      <w:proofErr w:type="spellEnd"/>
      <w:r w:rsidRPr="005A7F7A">
        <w:rPr>
          <w:rFonts w:ascii="Arial" w:hAnsi="Arial" w:cs="Arial"/>
        </w:rPr>
        <w:t xml:space="preserve"> </w:t>
      </w:r>
    </w:p>
    <w:p w14:paraId="39207CAD" w14:textId="77777777" w:rsidR="00436958" w:rsidRPr="005A7F7A" w:rsidRDefault="00436958" w:rsidP="00436958">
      <w:pPr>
        <w:jc w:val="both"/>
        <w:rPr>
          <w:rFonts w:ascii="Arial" w:hAnsi="Arial" w:cs="Arial"/>
        </w:rPr>
      </w:pPr>
      <w:r w:rsidRPr="005A7F7A">
        <w:rPr>
          <w:rFonts w:ascii="Arial" w:hAnsi="Arial" w:cs="Arial"/>
        </w:rPr>
        <w:t xml:space="preserve">сельского поселения </w:t>
      </w:r>
      <w:r w:rsidR="004916FD">
        <w:rPr>
          <w:rFonts w:ascii="Arial" w:hAnsi="Arial" w:cs="Arial"/>
        </w:rPr>
        <w:t xml:space="preserve">                                                                        </w:t>
      </w:r>
      <w:proofErr w:type="spellStart"/>
      <w:r w:rsidR="004916FD">
        <w:rPr>
          <w:rFonts w:ascii="Arial" w:hAnsi="Arial" w:cs="Arial"/>
        </w:rPr>
        <w:t>И.Г.Романов</w:t>
      </w:r>
      <w:proofErr w:type="spellEnd"/>
    </w:p>
    <w:p w14:paraId="2E5BD310" w14:textId="77777777" w:rsidR="00436958" w:rsidRPr="005A7F7A" w:rsidRDefault="00436958" w:rsidP="00436958">
      <w:pPr>
        <w:autoSpaceDE w:val="0"/>
        <w:autoSpaceDN w:val="0"/>
        <w:adjustRightInd w:val="0"/>
        <w:jc w:val="right"/>
        <w:rPr>
          <w:rFonts w:ascii="Arial" w:hAnsi="Arial" w:cs="Arial"/>
        </w:rPr>
      </w:pPr>
    </w:p>
    <w:p w14:paraId="13BCDAF7" w14:textId="77777777" w:rsidR="00436958" w:rsidRPr="005A7F7A" w:rsidRDefault="00436958" w:rsidP="00D874FA">
      <w:pPr>
        <w:autoSpaceDE w:val="0"/>
        <w:autoSpaceDN w:val="0"/>
        <w:adjustRightInd w:val="0"/>
        <w:rPr>
          <w:rFonts w:ascii="Arial" w:hAnsi="Arial" w:cs="Arial"/>
        </w:rPr>
      </w:pPr>
    </w:p>
    <w:p w14:paraId="4F28FA84" w14:textId="77777777" w:rsidR="00925E71" w:rsidRPr="005A7F7A" w:rsidRDefault="00925E71" w:rsidP="00D874FA">
      <w:pPr>
        <w:autoSpaceDE w:val="0"/>
        <w:autoSpaceDN w:val="0"/>
        <w:adjustRightInd w:val="0"/>
        <w:rPr>
          <w:rFonts w:ascii="Arial" w:hAnsi="Arial" w:cs="Arial"/>
        </w:rPr>
      </w:pPr>
    </w:p>
    <w:p w14:paraId="721F6A0C" w14:textId="77777777" w:rsidR="00925E71" w:rsidRPr="005A7F7A" w:rsidRDefault="00925E71" w:rsidP="00D874FA">
      <w:pPr>
        <w:autoSpaceDE w:val="0"/>
        <w:autoSpaceDN w:val="0"/>
        <w:adjustRightInd w:val="0"/>
        <w:rPr>
          <w:rFonts w:ascii="Arial" w:hAnsi="Arial" w:cs="Arial"/>
        </w:rPr>
      </w:pPr>
    </w:p>
    <w:p w14:paraId="3A34553B" w14:textId="77777777" w:rsidR="00925E71" w:rsidRPr="005A7F7A" w:rsidRDefault="00925E71" w:rsidP="00D874FA">
      <w:pPr>
        <w:autoSpaceDE w:val="0"/>
        <w:autoSpaceDN w:val="0"/>
        <w:adjustRightInd w:val="0"/>
        <w:rPr>
          <w:rFonts w:ascii="Arial" w:hAnsi="Arial" w:cs="Arial"/>
        </w:rPr>
      </w:pPr>
    </w:p>
    <w:p w14:paraId="04B6907A" w14:textId="77777777" w:rsidR="00925E71" w:rsidRPr="005A7F7A" w:rsidRDefault="00925E71" w:rsidP="00D874FA">
      <w:pPr>
        <w:autoSpaceDE w:val="0"/>
        <w:autoSpaceDN w:val="0"/>
        <w:adjustRightInd w:val="0"/>
        <w:rPr>
          <w:rFonts w:ascii="Arial" w:hAnsi="Arial" w:cs="Arial"/>
        </w:rPr>
      </w:pPr>
    </w:p>
    <w:p w14:paraId="6AD15C34" w14:textId="77777777" w:rsidR="00D874FA" w:rsidRPr="005A7F7A" w:rsidRDefault="00D874FA" w:rsidP="00D874FA">
      <w:pPr>
        <w:autoSpaceDE w:val="0"/>
        <w:autoSpaceDN w:val="0"/>
        <w:adjustRightInd w:val="0"/>
        <w:rPr>
          <w:rFonts w:ascii="Arial" w:hAnsi="Arial" w:cs="Arial"/>
        </w:rPr>
      </w:pPr>
    </w:p>
    <w:p w14:paraId="7CCB2675" w14:textId="77777777" w:rsidR="00436958" w:rsidRPr="005A7F7A" w:rsidRDefault="00436958" w:rsidP="00024B59">
      <w:pPr>
        <w:autoSpaceDE w:val="0"/>
        <w:autoSpaceDN w:val="0"/>
        <w:adjustRightInd w:val="0"/>
        <w:ind w:firstLine="709"/>
        <w:jc w:val="right"/>
        <w:rPr>
          <w:rFonts w:ascii="Arial" w:hAnsi="Arial" w:cs="Arial"/>
        </w:rPr>
      </w:pPr>
    </w:p>
    <w:p w14:paraId="188F422E" w14:textId="77777777" w:rsidR="004916FD" w:rsidRDefault="004916FD" w:rsidP="00024B59">
      <w:pPr>
        <w:autoSpaceDE w:val="0"/>
        <w:autoSpaceDN w:val="0"/>
        <w:adjustRightInd w:val="0"/>
        <w:ind w:firstLine="709"/>
        <w:jc w:val="right"/>
        <w:rPr>
          <w:rFonts w:ascii="Arial" w:hAnsi="Arial" w:cs="Arial"/>
        </w:rPr>
      </w:pPr>
    </w:p>
    <w:p w14:paraId="4AEA92F0" w14:textId="77777777" w:rsidR="004916FD" w:rsidRDefault="004916FD" w:rsidP="00024B59">
      <w:pPr>
        <w:autoSpaceDE w:val="0"/>
        <w:autoSpaceDN w:val="0"/>
        <w:adjustRightInd w:val="0"/>
        <w:ind w:firstLine="709"/>
        <w:jc w:val="right"/>
        <w:rPr>
          <w:rFonts w:ascii="Arial" w:hAnsi="Arial" w:cs="Arial"/>
        </w:rPr>
      </w:pPr>
    </w:p>
    <w:p w14:paraId="2413CBD1" w14:textId="77777777" w:rsidR="004916FD" w:rsidRDefault="004916FD" w:rsidP="00024B59">
      <w:pPr>
        <w:autoSpaceDE w:val="0"/>
        <w:autoSpaceDN w:val="0"/>
        <w:adjustRightInd w:val="0"/>
        <w:ind w:firstLine="709"/>
        <w:jc w:val="right"/>
        <w:rPr>
          <w:rFonts w:ascii="Arial" w:hAnsi="Arial" w:cs="Arial"/>
        </w:rPr>
      </w:pPr>
    </w:p>
    <w:p w14:paraId="267EE778" w14:textId="77777777" w:rsidR="004916FD" w:rsidRDefault="004916FD" w:rsidP="00024B59">
      <w:pPr>
        <w:autoSpaceDE w:val="0"/>
        <w:autoSpaceDN w:val="0"/>
        <w:adjustRightInd w:val="0"/>
        <w:ind w:firstLine="709"/>
        <w:jc w:val="right"/>
        <w:rPr>
          <w:rFonts w:ascii="Arial" w:hAnsi="Arial" w:cs="Arial"/>
        </w:rPr>
      </w:pPr>
    </w:p>
    <w:p w14:paraId="6D82B890" w14:textId="77777777" w:rsidR="004916FD" w:rsidRDefault="004916FD" w:rsidP="00024B59">
      <w:pPr>
        <w:autoSpaceDE w:val="0"/>
        <w:autoSpaceDN w:val="0"/>
        <w:adjustRightInd w:val="0"/>
        <w:ind w:firstLine="709"/>
        <w:jc w:val="right"/>
        <w:rPr>
          <w:rFonts w:ascii="Arial" w:hAnsi="Arial" w:cs="Arial"/>
        </w:rPr>
      </w:pPr>
    </w:p>
    <w:p w14:paraId="4AEF6193" w14:textId="77777777" w:rsidR="00024B59" w:rsidRPr="005A7F7A" w:rsidRDefault="00024B59" w:rsidP="00024B59">
      <w:pPr>
        <w:autoSpaceDE w:val="0"/>
        <w:autoSpaceDN w:val="0"/>
        <w:adjustRightInd w:val="0"/>
        <w:ind w:firstLine="709"/>
        <w:jc w:val="right"/>
        <w:rPr>
          <w:rFonts w:ascii="Arial" w:hAnsi="Arial" w:cs="Arial"/>
        </w:rPr>
      </w:pPr>
      <w:r w:rsidRPr="005A7F7A">
        <w:rPr>
          <w:rFonts w:ascii="Arial" w:hAnsi="Arial" w:cs="Arial"/>
        </w:rPr>
        <w:lastRenderedPageBreak/>
        <w:t>Приложение</w:t>
      </w:r>
      <w:r w:rsidR="006C13A6" w:rsidRPr="005A7F7A">
        <w:rPr>
          <w:rFonts w:ascii="Arial" w:hAnsi="Arial" w:cs="Arial"/>
        </w:rPr>
        <w:t xml:space="preserve"> №1</w:t>
      </w:r>
      <w:r w:rsidRPr="005A7F7A">
        <w:rPr>
          <w:rFonts w:ascii="Arial" w:hAnsi="Arial" w:cs="Arial"/>
        </w:rPr>
        <w:t xml:space="preserve"> </w:t>
      </w:r>
    </w:p>
    <w:p w14:paraId="5C7F2894" w14:textId="77777777" w:rsidR="00024B59" w:rsidRPr="005A7F7A" w:rsidRDefault="00024B59" w:rsidP="00024B59">
      <w:pPr>
        <w:autoSpaceDE w:val="0"/>
        <w:autoSpaceDN w:val="0"/>
        <w:adjustRightInd w:val="0"/>
        <w:ind w:firstLine="709"/>
        <w:jc w:val="right"/>
        <w:rPr>
          <w:rFonts w:ascii="Arial" w:hAnsi="Arial" w:cs="Arial"/>
        </w:rPr>
      </w:pPr>
      <w:r w:rsidRPr="005A7F7A">
        <w:rPr>
          <w:rFonts w:ascii="Arial" w:hAnsi="Arial" w:cs="Arial"/>
        </w:rPr>
        <w:t>УТВЕРЖДЕНО</w:t>
      </w:r>
    </w:p>
    <w:p w14:paraId="1544B05A" w14:textId="77777777" w:rsidR="00024B59" w:rsidRPr="005A7F7A" w:rsidRDefault="00024B59" w:rsidP="00024B59">
      <w:pPr>
        <w:autoSpaceDE w:val="0"/>
        <w:autoSpaceDN w:val="0"/>
        <w:adjustRightInd w:val="0"/>
        <w:jc w:val="right"/>
        <w:rPr>
          <w:rFonts w:ascii="Arial" w:hAnsi="Arial" w:cs="Arial"/>
        </w:rPr>
      </w:pPr>
      <w:r w:rsidRPr="005A7F7A">
        <w:rPr>
          <w:rFonts w:ascii="Arial" w:hAnsi="Arial" w:cs="Arial"/>
        </w:rPr>
        <w:t xml:space="preserve"> Постановлением главы  </w:t>
      </w:r>
    </w:p>
    <w:p w14:paraId="072E2678" w14:textId="77777777" w:rsidR="00024B59" w:rsidRPr="005A7F7A" w:rsidRDefault="00471D41" w:rsidP="00024B59">
      <w:pPr>
        <w:autoSpaceDE w:val="0"/>
        <w:autoSpaceDN w:val="0"/>
        <w:adjustRightInd w:val="0"/>
        <w:jc w:val="right"/>
        <w:rPr>
          <w:rFonts w:ascii="Arial" w:hAnsi="Arial" w:cs="Arial"/>
        </w:rPr>
      </w:pPr>
      <w:proofErr w:type="spellStart"/>
      <w:r w:rsidRPr="005A7F7A">
        <w:rPr>
          <w:rFonts w:ascii="Arial" w:hAnsi="Arial" w:cs="Arial"/>
        </w:rPr>
        <w:t>Большебабинского</w:t>
      </w:r>
      <w:proofErr w:type="spellEnd"/>
      <w:r w:rsidR="00024B59" w:rsidRPr="005A7F7A">
        <w:rPr>
          <w:rFonts w:ascii="Arial" w:hAnsi="Arial" w:cs="Arial"/>
        </w:rPr>
        <w:t xml:space="preserve"> сельского поселения</w:t>
      </w:r>
    </w:p>
    <w:p w14:paraId="10867ECC" w14:textId="77777777" w:rsidR="00024B59" w:rsidRPr="005A7F7A" w:rsidRDefault="00024B59" w:rsidP="00024B59">
      <w:pPr>
        <w:autoSpaceDE w:val="0"/>
        <w:autoSpaceDN w:val="0"/>
        <w:adjustRightInd w:val="0"/>
        <w:jc w:val="right"/>
        <w:rPr>
          <w:rFonts w:ascii="Arial" w:hAnsi="Arial" w:cs="Arial"/>
        </w:rPr>
      </w:pPr>
      <w:r w:rsidRPr="005A7F7A">
        <w:rPr>
          <w:rFonts w:ascii="Arial" w:hAnsi="Arial" w:cs="Arial"/>
        </w:rPr>
        <w:t xml:space="preserve"> Алексеевского муниципального района</w:t>
      </w:r>
    </w:p>
    <w:p w14:paraId="12BB0A3D" w14:textId="77777777" w:rsidR="00312A12" w:rsidRPr="005A7F7A" w:rsidRDefault="00312A12" w:rsidP="00312A12">
      <w:pPr>
        <w:pStyle w:val="2"/>
        <w:jc w:val="right"/>
        <w:rPr>
          <w:rFonts w:ascii="Arial" w:hAnsi="Arial" w:cs="Arial"/>
          <w:b w:val="0"/>
          <w:szCs w:val="24"/>
        </w:rPr>
      </w:pPr>
      <w:r w:rsidRPr="005A7F7A">
        <w:rPr>
          <w:rFonts w:ascii="Arial" w:hAnsi="Arial" w:cs="Arial"/>
          <w:b w:val="0"/>
          <w:szCs w:val="24"/>
        </w:rPr>
        <w:t>от 30.11.2023 г.   № 51</w:t>
      </w:r>
    </w:p>
    <w:p w14:paraId="2C848D7E" w14:textId="77777777" w:rsidR="00024B59" w:rsidRPr="005A7F7A" w:rsidRDefault="00024B59" w:rsidP="00024B59">
      <w:pPr>
        <w:jc w:val="both"/>
        <w:rPr>
          <w:rFonts w:ascii="Arial" w:hAnsi="Arial" w:cs="Arial"/>
        </w:rPr>
      </w:pPr>
    </w:p>
    <w:p w14:paraId="7434F19D" w14:textId="77777777" w:rsidR="00024B59" w:rsidRPr="005A7F7A" w:rsidRDefault="00024B59" w:rsidP="00024B59">
      <w:pPr>
        <w:jc w:val="right"/>
        <w:rPr>
          <w:rFonts w:ascii="Arial" w:hAnsi="Arial" w:cs="Arial"/>
          <w:lang w:eastAsia="ru-RU"/>
        </w:rPr>
      </w:pPr>
    </w:p>
    <w:p w14:paraId="2E2601E2"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ПОЛОЖЕНИЕ</w:t>
      </w:r>
    </w:p>
    <w:p w14:paraId="0322F9AC"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об оплате труда работников муниципального бюджетного учреждения</w:t>
      </w:r>
    </w:p>
    <w:p w14:paraId="6FD0E24B"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w:t>
      </w:r>
      <w:r w:rsidR="00312A12" w:rsidRPr="00312A12">
        <w:rPr>
          <w:rFonts w:ascii="Arial" w:hAnsi="Arial" w:cs="Arial"/>
          <w:b/>
        </w:rPr>
        <w:t xml:space="preserve">Молодежный центр </w:t>
      </w:r>
      <w:proofErr w:type="spellStart"/>
      <w:r w:rsidR="00312A12" w:rsidRPr="00312A12">
        <w:rPr>
          <w:rFonts w:ascii="Arial" w:hAnsi="Arial" w:cs="Arial"/>
          <w:b/>
        </w:rPr>
        <w:t>Большебабинский</w:t>
      </w:r>
      <w:proofErr w:type="spellEnd"/>
      <w:r w:rsidRPr="00312A12">
        <w:rPr>
          <w:rFonts w:ascii="Arial" w:hAnsi="Arial" w:cs="Arial"/>
          <w:b/>
          <w:bCs/>
          <w:lang w:eastAsia="ru-RU"/>
        </w:rPr>
        <w:t>»</w:t>
      </w:r>
    </w:p>
    <w:p w14:paraId="3B865AE6" w14:textId="77777777" w:rsidR="00024B59" w:rsidRPr="005A7F7A" w:rsidRDefault="00024B59" w:rsidP="00024B59">
      <w:pPr>
        <w:jc w:val="center"/>
        <w:rPr>
          <w:rFonts w:ascii="Arial" w:hAnsi="Arial" w:cs="Arial"/>
        </w:rPr>
      </w:pPr>
    </w:p>
    <w:p w14:paraId="2C59F981" w14:textId="77777777" w:rsidR="00024B59" w:rsidRPr="00312A12" w:rsidRDefault="00024B59" w:rsidP="00024B59">
      <w:pPr>
        <w:jc w:val="center"/>
        <w:rPr>
          <w:rFonts w:ascii="Arial" w:hAnsi="Arial" w:cs="Arial"/>
          <w:b/>
          <w:bCs/>
        </w:rPr>
      </w:pPr>
      <w:r w:rsidRPr="00312A12">
        <w:rPr>
          <w:rFonts w:ascii="Arial" w:hAnsi="Arial" w:cs="Arial"/>
          <w:b/>
          <w:bCs/>
        </w:rPr>
        <w:t>1. Общие положения</w:t>
      </w:r>
    </w:p>
    <w:p w14:paraId="12C59C70" w14:textId="77777777" w:rsidR="00024B59" w:rsidRPr="005A7F7A" w:rsidRDefault="00024B59" w:rsidP="00024B59">
      <w:pPr>
        <w:rPr>
          <w:rFonts w:ascii="Arial" w:hAnsi="Arial" w:cs="Arial"/>
        </w:rPr>
      </w:pPr>
    </w:p>
    <w:p w14:paraId="420F2E9B" w14:textId="77777777" w:rsidR="00024B59" w:rsidRPr="005A7F7A" w:rsidRDefault="00024B59" w:rsidP="00024B59">
      <w:pPr>
        <w:tabs>
          <w:tab w:val="left" w:pos="720"/>
        </w:tabs>
        <w:jc w:val="both"/>
        <w:rPr>
          <w:rFonts w:ascii="Arial" w:hAnsi="Arial" w:cs="Arial"/>
        </w:rPr>
      </w:pPr>
      <w:r w:rsidRPr="005A7F7A">
        <w:rPr>
          <w:rFonts w:ascii="Arial" w:hAnsi="Arial" w:cs="Arial"/>
        </w:rPr>
        <w:t xml:space="preserve">           1.1. </w:t>
      </w:r>
      <w:r w:rsidRPr="005A7F7A">
        <w:rPr>
          <w:rFonts w:ascii="Arial" w:hAnsi="Arial" w:cs="Arial"/>
          <w:color w:val="000000"/>
        </w:rPr>
        <w:t xml:space="preserve">Настоящее Положение разработано в соответствии с Конституцией Российской Федерации, </w:t>
      </w:r>
      <w:r w:rsidRPr="005A7F7A">
        <w:rPr>
          <w:rFonts w:ascii="Arial" w:hAnsi="Arial" w:cs="Arial"/>
        </w:rPr>
        <w:t xml:space="preserve">Трудовым Кодексом Российской Федерации, Законом Волгоградской области от 6 марта 2009г.  № 1862-ОД «Об оплате труда работников государственных учреждений Волгоградской области», Приказом Министерства здравоохранения  и социального развития Российской Федерации от 29 мая 2008г. № 247н «Об утверждении профессиональных квалификационных групп общеотраслевых должностей руководителей, специалистов и служащих», приказ комитета молодежной политики Волгоградской области от 14 апреля 2016г. № 114-ОД «Об утверждении положения об оплате труда работников государственных учреждений, в отношении которых функции и полномочия учредителя осуществляет комитет молодежной политики Волгоградской области». Настоящее Положение предусматривает единую систему оплаты труда работников МБУ </w:t>
      </w:r>
      <w:r w:rsidRPr="005A7F7A">
        <w:rPr>
          <w:rFonts w:ascii="Arial" w:hAnsi="Arial" w:cs="Arial"/>
          <w:color w:val="000000"/>
        </w:rPr>
        <w:t>«</w:t>
      </w:r>
      <w:r w:rsidR="00312A12" w:rsidRPr="00312A12">
        <w:rPr>
          <w:rFonts w:ascii="Arial" w:hAnsi="Arial" w:cs="Arial"/>
        </w:rPr>
        <w:t xml:space="preserve">Молодежный центр </w:t>
      </w:r>
      <w:proofErr w:type="spellStart"/>
      <w:r w:rsidR="00312A12" w:rsidRPr="00312A12">
        <w:rPr>
          <w:rFonts w:ascii="Arial" w:hAnsi="Arial" w:cs="Arial"/>
        </w:rPr>
        <w:t>Большебабинский</w:t>
      </w:r>
      <w:proofErr w:type="spellEnd"/>
      <w:r w:rsidRPr="005A7F7A">
        <w:rPr>
          <w:rFonts w:ascii="Arial" w:hAnsi="Arial" w:cs="Arial"/>
          <w:color w:val="000000"/>
        </w:rPr>
        <w:t xml:space="preserve">» </w:t>
      </w:r>
      <w:proofErr w:type="spellStart"/>
      <w:r w:rsidR="00471D41" w:rsidRPr="005A7F7A">
        <w:rPr>
          <w:rFonts w:ascii="Arial" w:hAnsi="Arial" w:cs="Arial"/>
          <w:color w:val="000000"/>
        </w:rPr>
        <w:t>Большебабинского</w:t>
      </w:r>
      <w:proofErr w:type="spellEnd"/>
      <w:r w:rsidRPr="005A7F7A">
        <w:rPr>
          <w:rFonts w:ascii="Arial" w:hAnsi="Arial" w:cs="Arial"/>
          <w:color w:val="000000"/>
        </w:rPr>
        <w:t xml:space="preserve"> сельского Алексеевского муниципального района (далее -  </w:t>
      </w:r>
      <w:r w:rsidRPr="005A7F7A">
        <w:rPr>
          <w:rFonts w:ascii="Arial" w:hAnsi="Arial" w:cs="Arial"/>
        </w:rPr>
        <w:t>МБУ «</w:t>
      </w:r>
      <w:r w:rsidR="00312A12">
        <w:rPr>
          <w:rFonts w:ascii="Arial" w:hAnsi="Arial" w:cs="Arial"/>
        </w:rPr>
        <w:t>МЦ</w:t>
      </w:r>
      <w:r w:rsidR="00312A12" w:rsidRPr="00312A12">
        <w:rPr>
          <w:rFonts w:ascii="Arial" w:hAnsi="Arial" w:cs="Arial"/>
        </w:rPr>
        <w:t xml:space="preserve"> </w:t>
      </w:r>
      <w:proofErr w:type="spellStart"/>
      <w:r w:rsidR="00312A12" w:rsidRPr="00312A12">
        <w:rPr>
          <w:rFonts w:ascii="Arial" w:hAnsi="Arial" w:cs="Arial"/>
        </w:rPr>
        <w:t>Большебабинский</w:t>
      </w:r>
      <w:proofErr w:type="spellEnd"/>
      <w:r w:rsidRPr="005A7F7A">
        <w:rPr>
          <w:rFonts w:ascii="Arial" w:hAnsi="Arial" w:cs="Arial"/>
        </w:rPr>
        <w:t xml:space="preserve">» </w:t>
      </w:r>
      <w:proofErr w:type="spellStart"/>
      <w:r w:rsidR="00471D41" w:rsidRPr="005A7F7A">
        <w:rPr>
          <w:rFonts w:ascii="Arial" w:hAnsi="Arial" w:cs="Arial"/>
        </w:rPr>
        <w:t>Большебабинского</w:t>
      </w:r>
      <w:proofErr w:type="spellEnd"/>
      <w:r w:rsidRPr="005A7F7A">
        <w:rPr>
          <w:rFonts w:ascii="Arial" w:hAnsi="Arial" w:cs="Arial"/>
        </w:rPr>
        <w:t xml:space="preserve"> сельского поселения Алексеевского муниципального района</w:t>
      </w:r>
      <w:r w:rsidRPr="005A7F7A">
        <w:rPr>
          <w:rFonts w:ascii="Arial" w:hAnsi="Arial" w:cs="Arial"/>
          <w:color w:val="000000"/>
        </w:rPr>
        <w:t xml:space="preserve">) </w:t>
      </w:r>
      <w:r w:rsidRPr="005A7F7A">
        <w:rPr>
          <w:rFonts w:ascii="Arial" w:hAnsi="Arial" w:cs="Arial"/>
        </w:rPr>
        <w:t>и включает в себя:</w:t>
      </w:r>
    </w:p>
    <w:p w14:paraId="5B7BD9CE" w14:textId="77777777" w:rsidR="00024B59" w:rsidRPr="005A7F7A" w:rsidRDefault="00024B59" w:rsidP="00024B59">
      <w:pPr>
        <w:ind w:firstLine="720"/>
        <w:jc w:val="both"/>
        <w:rPr>
          <w:rFonts w:ascii="Arial" w:hAnsi="Arial" w:cs="Arial"/>
        </w:rPr>
      </w:pPr>
      <w:r w:rsidRPr="005A7F7A">
        <w:rPr>
          <w:rFonts w:ascii="Arial" w:hAnsi="Arial" w:cs="Arial"/>
        </w:rPr>
        <w:t>-</w:t>
      </w:r>
      <w:r w:rsidR="00547AD5" w:rsidRPr="005A7F7A">
        <w:rPr>
          <w:rFonts w:ascii="Arial" w:hAnsi="Arial" w:cs="Arial"/>
        </w:rPr>
        <w:t xml:space="preserve">   </w:t>
      </w:r>
      <w:r w:rsidRPr="005A7F7A">
        <w:rPr>
          <w:rFonts w:ascii="Arial" w:hAnsi="Arial" w:cs="Arial"/>
        </w:rPr>
        <w:t>общие положения;</w:t>
      </w:r>
    </w:p>
    <w:p w14:paraId="395FAA73" w14:textId="77777777" w:rsidR="00024B59" w:rsidRPr="005A7F7A" w:rsidRDefault="00024B59" w:rsidP="00024B59">
      <w:pPr>
        <w:ind w:firstLine="720"/>
        <w:jc w:val="both"/>
        <w:rPr>
          <w:rFonts w:ascii="Arial" w:hAnsi="Arial" w:cs="Arial"/>
        </w:rPr>
      </w:pPr>
      <w:r w:rsidRPr="005A7F7A">
        <w:rPr>
          <w:rFonts w:ascii="Arial" w:hAnsi="Arial" w:cs="Arial"/>
        </w:rPr>
        <w:t xml:space="preserve">- </w:t>
      </w:r>
      <w:r w:rsidR="00547AD5" w:rsidRPr="005A7F7A">
        <w:rPr>
          <w:rFonts w:ascii="Arial" w:hAnsi="Arial" w:cs="Arial"/>
        </w:rPr>
        <w:t xml:space="preserve">  </w:t>
      </w:r>
      <w:r w:rsidRPr="005A7F7A">
        <w:rPr>
          <w:rFonts w:ascii="Arial" w:hAnsi="Arial" w:cs="Arial"/>
        </w:rPr>
        <w:t>порядок и условия оплаты труда работников учреждения;</w:t>
      </w:r>
    </w:p>
    <w:p w14:paraId="261AC5DC" w14:textId="77777777" w:rsidR="00024B59" w:rsidRPr="005A7F7A" w:rsidRDefault="00547AD5" w:rsidP="00024B59">
      <w:pPr>
        <w:ind w:firstLine="720"/>
        <w:jc w:val="both"/>
        <w:rPr>
          <w:rFonts w:ascii="Arial" w:hAnsi="Arial" w:cs="Arial"/>
        </w:rPr>
      </w:pPr>
      <w:r w:rsidRPr="005A7F7A">
        <w:rPr>
          <w:rFonts w:ascii="Arial" w:hAnsi="Arial" w:cs="Arial"/>
        </w:rPr>
        <w:t xml:space="preserve">- </w:t>
      </w:r>
      <w:r w:rsidR="00024B59" w:rsidRPr="005A7F7A">
        <w:rPr>
          <w:rFonts w:ascii="Arial" w:hAnsi="Arial" w:cs="Arial"/>
        </w:rPr>
        <w:t>выплаты компенсационного характера, размеры и порядок их применения;</w:t>
      </w:r>
    </w:p>
    <w:p w14:paraId="6C2558B8" w14:textId="77777777" w:rsidR="00024B59" w:rsidRPr="005A7F7A" w:rsidRDefault="00024B59" w:rsidP="00024B59">
      <w:pPr>
        <w:ind w:firstLine="720"/>
        <w:jc w:val="both"/>
        <w:rPr>
          <w:rFonts w:ascii="Arial" w:hAnsi="Arial" w:cs="Arial"/>
        </w:rPr>
      </w:pPr>
      <w:r w:rsidRPr="005A7F7A">
        <w:rPr>
          <w:rFonts w:ascii="Arial" w:hAnsi="Arial" w:cs="Arial"/>
        </w:rPr>
        <w:t>- выплаты стимулирующего характера, размеры и порядок их применения;</w:t>
      </w:r>
    </w:p>
    <w:p w14:paraId="6FC975D7" w14:textId="77777777" w:rsidR="00024B59" w:rsidRPr="005A7F7A" w:rsidRDefault="00024B59" w:rsidP="00024B59">
      <w:pPr>
        <w:ind w:firstLine="720"/>
        <w:jc w:val="both"/>
        <w:rPr>
          <w:rFonts w:ascii="Arial" w:hAnsi="Arial" w:cs="Arial"/>
        </w:rPr>
      </w:pPr>
      <w:r w:rsidRPr="005A7F7A">
        <w:rPr>
          <w:rFonts w:ascii="Arial" w:hAnsi="Arial" w:cs="Arial"/>
        </w:rPr>
        <w:t>- условия оплаты труда руководителя учреждения, его заместителя;</w:t>
      </w:r>
    </w:p>
    <w:p w14:paraId="1EBAA1A2" w14:textId="77777777" w:rsidR="00024B59" w:rsidRPr="005A7F7A" w:rsidRDefault="00024B59" w:rsidP="00024B59">
      <w:pPr>
        <w:ind w:firstLine="720"/>
        <w:jc w:val="both"/>
        <w:rPr>
          <w:rFonts w:ascii="Arial" w:hAnsi="Arial" w:cs="Arial"/>
        </w:rPr>
      </w:pPr>
      <w:r w:rsidRPr="005A7F7A">
        <w:rPr>
          <w:rFonts w:ascii="Arial" w:hAnsi="Arial" w:cs="Arial"/>
        </w:rPr>
        <w:t>-другие вопросы оплаты труда.</w:t>
      </w:r>
    </w:p>
    <w:p w14:paraId="78D7864F" w14:textId="77777777" w:rsidR="00024B59" w:rsidRPr="005A7F7A" w:rsidRDefault="00024B59" w:rsidP="00024B59">
      <w:pPr>
        <w:ind w:firstLine="720"/>
        <w:jc w:val="both"/>
        <w:rPr>
          <w:rFonts w:ascii="Arial" w:hAnsi="Arial" w:cs="Arial"/>
          <w:color w:val="000000"/>
        </w:rPr>
      </w:pPr>
      <w:r w:rsidRPr="005A7F7A">
        <w:rPr>
          <w:rFonts w:ascii="Arial" w:hAnsi="Arial" w:cs="Arial"/>
        </w:rPr>
        <w:t>1.2. П</w:t>
      </w:r>
      <w:r w:rsidRPr="005A7F7A">
        <w:rPr>
          <w:rFonts w:ascii="Arial" w:hAnsi="Arial" w:cs="Arial"/>
          <w:color w:val="000000"/>
        </w:rPr>
        <w:t xml:space="preserve">оложение определяет и конкретизирует оплату труда работников </w:t>
      </w:r>
      <w:r w:rsidR="00312A12" w:rsidRPr="005A7F7A">
        <w:rPr>
          <w:rFonts w:ascii="Arial" w:hAnsi="Arial" w:cs="Arial"/>
        </w:rPr>
        <w:t>МБУ «</w:t>
      </w:r>
      <w:r w:rsidR="00312A12">
        <w:rPr>
          <w:rFonts w:ascii="Arial" w:hAnsi="Arial" w:cs="Arial"/>
        </w:rPr>
        <w:t>МЦ</w:t>
      </w:r>
      <w:r w:rsidR="00312A12" w:rsidRPr="00312A12">
        <w:rPr>
          <w:rFonts w:ascii="Arial" w:hAnsi="Arial" w:cs="Arial"/>
        </w:rPr>
        <w:t xml:space="preserve"> </w:t>
      </w:r>
      <w:proofErr w:type="spellStart"/>
      <w:proofErr w:type="gramStart"/>
      <w:r w:rsidR="00312A12" w:rsidRPr="00312A12">
        <w:rPr>
          <w:rFonts w:ascii="Arial" w:hAnsi="Arial" w:cs="Arial"/>
        </w:rPr>
        <w:t>Большебабинский</w:t>
      </w:r>
      <w:proofErr w:type="spellEnd"/>
      <w:r w:rsidR="00312A12" w:rsidRPr="005A7F7A">
        <w:rPr>
          <w:rFonts w:ascii="Arial" w:hAnsi="Arial" w:cs="Arial"/>
        </w:rPr>
        <w:t xml:space="preserve">» </w:t>
      </w:r>
      <w:r w:rsidRPr="005A7F7A">
        <w:rPr>
          <w:rFonts w:ascii="Arial" w:hAnsi="Arial" w:cs="Arial"/>
        </w:rPr>
        <w:t xml:space="preserve"> </w:t>
      </w:r>
      <w:proofErr w:type="spellStart"/>
      <w:r w:rsidR="00471D41" w:rsidRPr="005A7F7A">
        <w:rPr>
          <w:rFonts w:ascii="Arial" w:hAnsi="Arial" w:cs="Arial"/>
        </w:rPr>
        <w:t>Большебабинского</w:t>
      </w:r>
      <w:proofErr w:type="spellEnd"/>
      <w:proofErr w:type="gramEnd"/>
      <w:r w:rsidRPr="005A7F7A">
        <w:rPr>
          <w:rFonts w:ascii="Arial" w:hAnsi="Arial" w:cs="Arial"/>
        </w:rPr>
        <w:t xml:space="preserve"> сельского поселения Алексеевского муниципального района</w:t>
      </w:r>
      <w:r w:rsidRPr="005A7F7A">
        <w:rPr>
          <w:rFonts w:ascii="Arial" w:hAnsi="Arial" w:cs="Arial"/>
          <w:color w:val="000000"/>
        </w:rPr>
        <w:t xml:space="preserve">. </w:t>
      </w:r>
    </w:p>
    <w:p w14:paraId="7F488952" w14:textId="77777777" w:rsidR="00024B59" w:rsidRPr="005A7F7A" w:rsidRDefault="00024B59" w:rsidP="00024B59">
      <w:pPr>
        <w:jc w:val="both"/>
        <w:rPr>
          <w:rFonts w:ascii="Arial" w:hAnsi="Arial" w:cs="Arial"/>
          <w:color w:val="000000"/>
        </w:rPr>
      </w:pPr>
      <w:r w:rsidRPr="005A7F7A">
        <w:rPr>
          <w:rFonts w:ascii="Arial" w:hAnsi="Arial" w:cs="Arial"/>
          <w:color w:val="000000"/>
        </w:rPr>
        <w:t xml:space="preserve">Объем средств на оплату труда работников учреждения формируется на календарный год из бюджета </w:t>
      </w:r>
      <w:proofErr w:type="spellStart"/>
      <w:r w:rsidR="00471D41" w:rsidRPr="005A7F7A">
        <w:rPr>
          <w:rFonts w:ascii="Arial" w:hAnsi="Arial" w:cs="Arial"/>
          <w:color w:val="000000"/>
        </w:rPr>
        <w:t>Большебабинского</w:t>
      </w:r>
      <w:proofErr w:type="spellEnd"/>
      <w:r w:rsidRPr="005A7F7A">
        <w:rPr>
          <w:rFonts w:ascii="Arial" w:hAnsi="Arial" w:cs="Arial"/>
          <w:color w:val="000000"/>
        </w:rPr>
        <w:t xml:space="preserve"> сельского поселения Алексеевского муниципального района на финансовое </w:t>
      </w:r>
      <w:r w:rsidRPr="005A7F7A">
        <w:rPr>
          <w:rFonts w:ascii="Arial" w:hAnsi="Arial" w:cs="Arial"/>
        </w:rPr>
        <w:t>обеспечение выполнения муниципального задания на оказание муниципальных услуг,</w:t>
      </w:r>
      <w:r w:rsidRPr="005A7F7A">
        <w:rPr>
          <w:rFonts w:ascii="Arial" w:hAnsi="Arial" w:cs="Arial"/>
          <w:color w:val="000000"/>
        </w:rPr>
        <w:t xml:space="preserve"> и средств, поступающих от приносящей доход деятельности учреждения.  </w:t>
      </w:r>
    </w:p>
    <w:p w14:paraId="1CC8FC1D" w14:textId="77777777" w:rsidR="00024B59" w:rsidRPr="005A7F7A" w:rsidRDefault="00024B59" w:rsidP="00024B59">
      <w:pPr>
        <w:ind w:firstLine="708"/>
        <w:jc w:val="both"/>
        <w:rPr>
          <w:rFonts w:ascii="Arial" w:hAnsi="Arial" w:cs="Arial"/>
        </w:rPr>
      </w:pPr>
      <w:r w:rsidRPr="005A7F7A">
        <w:rPr>
          <w:rFonts w:ascii="Arial" w:hAnsi="Arial" w:cs="Arial"/>
        </w:rPr>
        <w:t xml:space="preserve">1.3. Оплата труда работников учреждений,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 (или) иными </w:t>
      </w:r>
      <w:proofErr w:type="gramStart"/>
      <w:r w:rsidRPr="005A7F7A">
        <w:rPr>
          <w:rFonts w:ascii="Arial" w:hAnsi="Arial" w:cs="Arial"/>
        </w:rPr>
        <w:t>нормативными  правовыми</w:t>
      </w:r>
      <w:proofErr w:type="gramEnd"/>
      <w:r w:rsidRPr="005A7F7A">
        <w:rPr>
          <w:rFonts w:ascii="Arial" w:hAnsi="Arial" w:cs="Arial"/>
        </w:rPr>
        <w:t xml:space="preserve"> актами Российской Федерации, коллективным или трудовым договором.</w:t>
      </w:r>
    </w:p>
    <w:p w14:paraId="657C989C" w14:textId="77777777" w:rsidR="00024B59" w:rsidRPr="005A7F7A" w:rsidRDefault="00024B59" w:rsidP="00024B59">
      <w:pPr>
        <w:ind w:firstLine="708"/>
        <w:jc w:val="both"/>
        <w:rPr>
          <w:rFonts w:ascii="Arial" w:hAnsi="Arial" w:cs="Arial"/>
        </w:rPr>
      </w:pPr>
      <w:r w:rsidRPr="005A7F7A">
        <w:rPr>
          <w:rFonts w:ascii="Arial" w:hAnsi="Arial" w:cs="Arial"/>
        </w:rPr>
        <w:t>1.4.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14:paraId="77F77BB9" w14:textId="77777777" w:rsidR="00024B59" w:rsidRPr="005A7F7A" w:rsidRDefault="00024B59" w:rsidP="00024B59">
      <w:pPr>
        <w:ind w:firstLine="720"/>
        <w:jc w:val="both"/>
        <w:rPr>
          <w:rFonts w:ascii="Arial" w:hAnsi="Arial" w:cs="Arial"/>
        </w:rPr>
      </w:pPr>
      <w:r w:rsidRPr="005A7F7A">
        <w:rPr>
          <w:rFonts w:ascii="Arial" w:hAnsi="Arial" w:cs="Arial"/>
        </w:rPr>
        <w:lastRenderedPageBreak/>
        <w:t>1.5. По отдельным профессиям, должностям, не требующим полной занятости, могут устанавливаться часовые ставки заработной платы.</w:t>
      </w:r>
    </w:p>
    <w:p w14:paraId="6C526D5A" w14:textId="77777777" w:rsidR="00024B59" w:rsidRPr="005A7F7A" w:rsidRDefault="00024B59" w:rsidP="00024B59">
      <w:pPr>
        <w:jc w:val="both"/>
        <w:rPr>
          <w:rFonts w:ascii="Arial" w:hAnsi="Arial" w:cs="Arial"/>
        </w:rPr>
      </w:pPr>
    </w:p>
    <w:p w14:paraId="313A0D5B"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2. Порядок и условия оплаты труда работников учреждения</w:t>
      </w:r>
    </w:p>
    <w:p w14:paraId="1B1F390C" w14:textId="77777777" w:rsidR="00024B59" w:rsidRPr="005A7F7A" w:rsidRDefault="00024B59" w:rsidP="00024B59">
      <w:pPr>
        <w:jc w:val="both"/>
        <w:rPr>
          <w:rFonts w:ascii="Arial" w:hAnsi="Arial" w:cs="Arial"/>
          <w:b/>
          <w:bCs/>
          <w:lang w:eastAsia="ru-RU"/>
        </w:rPr>
      </w:pPr>
    </w:p>
    <w:p w14:paraId="17DC44CC" w14:textId="77777777" w:rsidR="00024B59" w:rsidRPr="005A7F7A" w:rsidRDefault="00024B59" w:rsidP="00024B59">
      <w:pPr>
        <w:jc w:val="both"/>
        <w:rPr>
          <w:rFonts w:ascii="Arial" w:hAnsi="Arial" w:cs="Arial"/>
        </w:rPr>
      </w:pPr>
      <w:r w:rsidRPr="005A7F7A">
        <w:rPr>
          <w:rFonts w:ascii="Arial" w:hAnsi="Arial" w:cs="Arial"/>
        </w:rPr>
        <w:t xml:space="preserve">             </w:t>
      </w:r>
      <w:r w:rsidRPr="005A7F7A">
        <w:rPr>
          <w:rFonts w:ascii="Arial" w:hAnsi="Arial" w:cs="Arial"/>
          <w:lang w:eastAsia="ru-RU"/>
        </w:rPr>
        <w:t xml:space="preserve">2.1. Базовые (минимальные) размеры окладов работников учреждения устанавливаются на основании отнесения занимаемых ими должностей рабочих, специалистов и служащих к профессиональной квалификационной группе согласно приложению </w:t>
      </w:r>
      <w:proofErr w:type="gramStart"/>
      <w:r w:rsidRPr="005A7F7A">
        <w:rPr>
          <w:rFonts w:ascii="Arial" w:hAnsi="Arial" w:cs="Arial"/>
          <w:lang w:eastAsia="ru-RU"/>
        </w:rPr>
        <w:t>1  настоящего</w:t>
      </w:r>
      <w:proofErr w:type="gramEnd"/>
      <w:r w:rsidRPr="005A7F7A">
        <w:rPr>
          <w:rFonts w:ascii="Arial" w:hAnsi="Arial" w:cs="Arial"/>
          <w:lang w:eastAsia="ru-RU"/>
        </w:rPr>
        <w:t xml:space="preserve"> Положения.</w:t>
      </w:r>
    </w:p>
    <w:p w14:paraId="78480BDD" w14:textId="77777777" w:rsidR="00024B59" w:rsidRPr="005A7F7A" w:rsidRDefault="00024B59" w:rsidP="00024B59">
      <w:pPr>
        <w:jc w:val="both"/>
        <w:rPr>
          <w:rFonts w:ascii="Arial" w:hAnsi="Arial" w:cs="Arial"/>
        </w:rPr>
      </w:pPr>
      <w:r w:rsidRPr="005A7F7A">
        <w:rPr>
          <w:rFonts w:ascii="Arial" w:hAnsi="Arial" w:cs="Arial"/>
        </w:rPr>
        <w:t xml:space="preserve">            </w:t>
      </w:r>
      <w:r w:rsidRPr="005A7F7A">
        <w:rPr>
          <w:rFonts w:ascii="Arial" w:hAnsi="Arial" w:cs="Arial"/>
          <w:lang w:eastAsia="ru-RU"/>
        </w:rPr>
        <w:t xml:space="preserve">2.2. Индексация базовых (минимальных) размеров окладов работников учреждения осуществляется в размерах и в сроки, установленные законом Волгоградской области. При </w:t>
      </w:r>
      <w:proofErr w:type="gramStart"/>
      <w:r w:rsidRPr="005A7F7A">
        <w:rPr>
          <w:rFonts w:ascii="Arial" w:hAnsi="Arial" w:cs="Arial"/>
          <w:lang w:eastAsia="ru-RU"/>
        </w:rPr>
        <w:t>индексации  базовых</w:t>
      </w:r>
      <w:proofErr w:type="gramEnd"/>
      <w:r w:rsidRPr="005A7F7A">
        <w:rPr>
          <w:rFonts w:ascii="Arial" w:hAnsi="Arial" w:cs="Arial"/>
          <w:lang w:eastAsia="ru-RU"/>
        </w:rPr>
        <w:t xml:space="preserve"> (минимальных) окладов работников учреждения их размер подлежит округлению до целого рубля в сторону увеличения.</w:t>
      </w:r>
    </w:p>
    <w:p w14:paraId="7EFC219B" w14:textId="77777777" w:rsidR="00024B59" w:rsidRPr="005A7F7A" w:rsidRDefault="00024B59" w:rsidP="00024B59">
      <w:pPr>
        <w:ind w:firstLine="720"/>
        <w:jc w:val="both"/>
        <w:rPr>
          <w:rFonts w:ascii="Arial" w:hAnsi="Arial" w:cs="Arial"/>
          <w:lang w:eastAsia="ru-RU"/>
        </w:rPr>
      </w:pPr>
      <w:r w:rsidRPr="005A7F7A">
        <w:rPr>
          <w:rFonts w:ascii="Arial" w:hAnsi="Arial" w:cs="Arial"/>
          <w:lang w:eastAsia="ru-RU"/>
        </w:rPr>
        <w:t>2.3. Руководителям и специалистам, работающим в сельской местности, устанавливается ежемесячный повышающий коэффициент к должностному окладу в размере 25 процентов. Применение указанного коэффициента не образует новый оклад и не учитывается при начислении иных стимулирующих и компенсационных выплат.</w:t>
      </w:r>
    </w:p>
    <w:p w14:paraId="29A22F1F" w14:textId="77777777" w:rsidR="00024B59" w:rsidRPr="005A7F7A" w:rsidRDefault="00024B59" w:rsidP="00024B59">
      <w:pPr>
        <w:ind w:firstLine="720"/>
        <w:jc w:val="both"/>
        <w:rPr>
          <w:rFonts w:ascii="Arial" w:hAnsi="Arial" w:cs="Arial"/>
        </w:rPr>
      </w:pPr>
      <w:r w:rsidRPr="005A7F7A">
        <w:rPr>
          <w:rFonts w:ascii="Arial" w:hAnsi="Arial" w:cs="Arial"/>
          <w:lang w:eastAsia="ru-RU"/>
        </w:rPr>
        <w:t>2.4.  Выплата заработной платы и иных сумм, причитающихся работнику, осуществляется безналичным расчетом.</w:t>
      </w:r>
    </w:p>
    <w:p w14:paraId="4DF67CD2" w14:textId="77777777" w:rsidR="00024B59" w:rsidRPr="005A7F7A" w:rsidRDefault="00024B59" w:rsidP="00024B59">
      <w:pPr>
        <w:ind w:firstLine="720"/>
        <w:jc w:val="both"/>
        <w:rPr>
          <w:rFonts w:ascii="Arial" w:hAnsi="Arial" w:cs="Arial"/>
        </w:rPr>
      </w:pPr>
      <w:r w:rsidRPr="005A7F7A">
        <w:rPr>
          <w:rFonts w:ascii="Arial" w:hAnsi="Arial" w:cs="Arial"/>
          <w:lang w:eastAsia="ru-RU"/>
        </w:rPr>
        <w:t>2.5.      Заработная плата вы</w:t>
      </w:r>
      <w:r w:rsidR="002508FE" w:rsidRPr="005A7F7A">
        <w:rPr>
          <w:rFonts w:ascii="Arial" w:hAnsi="Arial" w:cs="Arial"/>
          <w:lang w:eastAsia="ru-RU"/>
        </w:rPr>
        <w:t xml:space="preserve">плачивается два раза в </w:t>
      </w:r>
      <w:proofErr w:type="gramStart"/>
      <w:r w:rsidR="002508FE" w:rsidRPr="005A7F7A">
        <w:rPr>
          <w:rFonts w:ascii="Arial" w:hAnsi="Arial" w:cs="Arial"/>
          <w:lang w:eastAsia="ru-RU"/>
        </w:rPr>
        <w:t>месяц  3</w:t>
      </w:r>
      <w:proofErr w:type="gramEnd"/>
      <w:r w:rsidR="002508FE" w:rsidRPr="005A7F7A">
        <w:rPr>
          <w:rFonts w:ascii="Arial" w:hAnsi="Arial" w:cs="Arial"/>
          <w:lang w:eastAsia="ru-RU"/>
        </w:rPr>
        <w:t xml:space="preserve"> и  1</w:t>
      </w:r>
      <w:r w:rsidR="0050445D" w:rsidRPr="005A7F7A">
        <w:rPr>
          <w:rFonts w:ascii="Arial" w:hAnsi="Arial" w:cs="Arial"/>
          <w:lang w:eastAsia="ru-RU"/>
        </w:rPr>
        <w:t>8</w:t>
      </w:r>
      <w:r w:rsidRPr="005A7F7A">
        <w:rPr>
          <w:rFonts w:ascii="Arial" w:hAnsi="Arial" w:cs="Arial"/>
          <w:lang w:eastAsia="ru-RU"/>
        </w:rPr>
        <w:t xml:space="preserve">  числа каждого месяца. При совпадении дня выплаты с выходным или нерабочим праздничным днем выплата заработной платы производится следующим первым рабочим днем.</w:t>
      </w:r>
    </w:p>
    <w:p w14:paraId="041F65DA" w14:textId="77777777" w:rsidR="00024B59" w:rsidRPr="005A7F7A" w:rsidRDefault="00024B59" w:rsidP="00024B59">
      <w:pPr>
        <w:ind w:firstLine="720"/>
        <w:jc w:val="both"/>
        <w:rPr>
          <w:rFonts w:ascii="Arial" w:hAnsi="Arial" w:cs="Arial"/>
          <w:lang w:eastAsia="ru-RU"/>
        </w:rPr>
      </w:pPr>
      <w:r w:rsidRPr="005A7F7A">
        <w:rPr>
          <w:rFonts w:ascii="Arial" w:hAnsi="Arial" w:cs="Arial"/>
          <w:lang w:eastAsia="ru-RU"/>
        </w:rPr>
        <w:t xml:space="preserve">2.6. Трудовой договор заключается с работником в соответствии с настоящим Положением.            </w:t>
      </w:r>
    </w:p>
    <w:p w14:paraId="4392FC57" w14:textId="77777777" w:rsidR="00024B59" w:rsidRPr="005A7F7A" w:rsidRDefault="00024B59" w:rsidP="00024B59">
      <w:pPr>
        <w:ind w:firstLine="720"/>
        <w:jc w:val="both"/>
        <w:rPr>
          <w:rFonts w:ascii="Arial" w:hAnsi="Arial" w:cs="Arial"/>
        </w:rPr>
      </w:pPr>
    </w:p>
    <w:p w14:paraId="78E76C85"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 xml:space="preserve">3. Выплаты компенсационного характера, </w:t>
      </w:r>
    </w:p>
    <w:p w14:paraId="613B1F21"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размеры и порядок их применения</w:t>
      </w:r>
    </w:p>
    <w:p w14:paraId="342615B9" w14:textId="77777777" w:rsidR="00024B59" w:rsidRPr="00312A12" w:rsidRDefault="00024B59" w:rsidP="00024B59">
      <w:pPr>
        <w:jc w:val="both"/>
        <w:rPr>
          <w:rFonts w:ascii="Arial" w:hAnsi="Arial" w:cs="Arial"/>
          <w:b/>
          <w:bCs/>
          <w:lang w:eastAsia="ru-RU"/>
        </w:rPr>
      </w:pPr>
    </w:p>
    <w:p w14:paraId="341C20CA" w14:textId="77777777" w:rsidR="00024B59" w:rsidRPr="005A7F7A" w:rsidRDefault="00024B59" w:rsidP="00024B59">
      <w:pPr>
        <w:widowControl w:val="0"/>
        <w:autoSpaceDE w:val="0"/>
        <w:autoSpaceDN w:val="0"/>
        <w:adjustRightInd w:val="0"/>
        <w:ind w:firstLine="708"/>
        <w:jc w:val="both"/>
        <w:rPr>
          <w:rFonts w:ascii="Arial" w:hAnsi="Arial" w:cs="Arial"/>
        </w:rPr>
      </w:pPr>
      <w:r w:rsidRPr="005A7F7A">
        <w:rPr>
          <w:rFonts w:ascii="Arial" w:hAnsi="Arial" w:cs="Arial"/>
          <w:color w:val="000000"/>
        </w:rPr>
        <w:t>3.1. Выплаты компенсационного характера устанавливаются в форме доплат к окладам (должностным окладам) (ставкам) работников по соответствующим квалификационным уровням профессиональной квалификационной группы, не образуют новый оклад и не учитываются при исчислении иных компенсационных и стимулирующих выплат.</w:t>
      </w:r>
      <w:r w:rsidRPr="005A7F7A">
        <w:rPr>
          <w:rFonts w:ascii="Arial" w:hAnsi="Arial" w:cs="Arial"/>
        </w:rPr>
        <w:t xml:space="preserve">        </w:t>
      </w:r>
    </w:p>
    <w:p w14:paraId="3622C345" w14:textId="77777777" w:rsidR="00024B59" w:rsidRPr="005A7F7A" w:rsidRDefault="00024B59" w:rsidP="00024B59">
      <w:pPr>
        <w:widowControl w:val="0"/>
        <w:autoSpaceDE w:val="0"/>
        <w:autoSpaceDN w:val="0"/>
        <w:adjustRightInd w:val="0"/>
        <w:ind w:firstLine="708"/>
        <w:jc w:val="both"/>
        <w:rPr>
          <w:rFonts w:ascii="Arial" w:hAnsi="Arial" w:cs="Arial"/>
          <w:color w:val="000000"/>
        </w:rPr>
      </w:pPr>
      <w:r w:rsidRPr="005A7F7A">
        <w:rPr>
          <w:rFonts w:ascii="Arial" w:hAnsi="Arial" w:cs="Arial"/>
          <w:color w:val="000000"/>
        </w:rPr>
        <w:t>3.2. Выплаты компенсационного характера устанавливаются по основной работе и работе, осуществляемой по совместительству, пропорционально доле занимаемой штатной единицы и (или) учебной нагрузки.</w:t>
      </w:r>
    </w:p>
    <w:p w14:paraId="6EA9F865" w14:textId="77777777" w:rsidR="00024B59" w:rsidRPr="005A7F7A" w:rsidRDefault="00024B59" w:rsidP="00024B59">
      <w:pPr>
        <w:widowControl w:val="0"/>
        <w:autoSpaceDE w:val="0"/>
        <w:autoSpaceDN w:val="0"/>
        <w:adjustRightInd w:val="0"/>
        <w:ind w:firstLine="708"/>
        <w:jc w:val="both"/>
        <w:rPr>
          <w:rFonts w:ascii="Arial" w:hAnsi="Arial" w:cs="Arial"/>
        </w:rPr>
      </w:pPr>
      <w:r w:rsidRPr="005A7F7A">
        <w:rPr>
          <w:rFonts w:ascii="Arial" w:hAnsi="Arial" w:cs="Arial"/>
        </w:rPr>
        <w:t>3.3. Выплаты за работу в особых условиях труда устанавливаются в следующих размерах к окладу (должностному окладу) (ставке):</w:t>
      </w:r>
    </w:p>
    <w:p w14:paraId="09AB1BBA" w14:textId="77777777" w:rsidR="00024B59" w:rsidRPr="005A7F7A" w:rsidRDefault="00024B59" w:rsidP="00024B59">
      <w:pPr>
        <w:widowControl w:val="0"/>
        <w:autoSpaceDE w:val="0"/>
        <w:autoSpaceDN w:val="0"/>
        <w:adjustRightInd w:val="0"/>
        <w:jc w:val="both"/>
        <w:rPr>
          <w:rFonts w:ascii="Arial" w:hAnsi="Arial" w:cs="Arial"/>
        </w:rPr>
      </w:pPr>
      <w:r w:rsidRPr="005A7F7A">
        <w:rPr>
          <w:rFonts w:ascii="Arial" w:hAnsi="Arial" w:cs="Arial"/>
        </w:rPr>
        <w:t xml:space="preserve">        -руководителям и специалистам за работу в сельской местности - 25 процентов (</w:t>
      </w:r>
      <w:proofErr w:type="spellStart"/>
      <w:r w:rsidRPr="005A7F7A">
        <w:rPr>
          <w:rFonts w:ascii="Arial" w:hAnsi="Arial" w:cs="Arial"/>
        </w:rPr>
        <w:t>пп</w:t>
      </w:r>
      <w:proofErr w:type="spellEnd"/>
      <w:r w:rsidRPr="005A7F7A">
        <w:rPr>
          <w:rFonts w:ascii="Arial" w:hAnsi="Arial" w:cs="Arial"/>
        </w:rPr>
        <w:t>. 3 в ред. постановления Администрации Волгоградской обл. от 10.10.2011 N 590-п);</w:t>
      </w:r>
    </w:p>
    <w:p w14:paraId="04536ABE" w14:textId="77777777" w:rsidR="00024B59" w:rsidRPr="005A7F7A" w:rsidRDefault="00024B59" w:rsidP="00024B59">
      <w:pPr>
        <w:widowControl w:val="0"/>
        <w:autoSpaceDE w:val="0"/>
        <w:autoSpaceDN w:val="0"/>
        <w:adjustRightInd w:val="0"/>
        <w:ind w:firstLine="708"/>
        <w:jc w:val="both"/>
        <w:rPr>
          <w:rFonts w:ascii="Arial" w:hAnsi="Arial" w:cs="Arial"/>
        </w:rPr>
      </w:pPr>
      <w:r w:rsidRPr="005A7F7A">
        <w:rPr>
          <w:rFonts w:ascii="Arial" w:hAnsi="Arial" w:cs="Arial"/>
        </w:rPr>
        <w:t>3.4. Выплаты работникам за работу в условиях, отклоняющихся от нормальных, производятся в соответствии с Трудовым кодексом Российской Федерации.</w:t>
      </w:r>
    </w:p>
    <w:p w14:paraId="0F32A908" w14:textId="77777777" w:rsidR="00024B59" w:rsidRPr="005A7F7A" w:rsidRDefault="00024B59" w:rsidP="00024B59">
      <w:pPr>
        <w:widowControl w:val="0"/>
        <w:autoSpaceDE w:val="0"/>
        <w:autoSpaceDN w:val="0"/>
        <w:adjustRightInd w:val="0"/>
        <w:ind w:firstLine="708"/>
        <w:jc w:val="both"/>
        <w:rPr>
          <w:rFonts w:ascii="Arial" w:hAnsi="Arial" w:cs="Arial"/>
        </w:rPr>
      </w:pPr>
      <w:r w:rsidRPr="005A7F7A">
        <w:rPr>
          <w:rFonts w:ascii="Arial" w:hAnsi="Arial" w:cs="Arial"/>
        </w:rPr>
        <w:t>3.4.1. Размер выплаты при совмещении профессий (должностей)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14:paraId="258B5F9D" w14:textId="77777777" w:rsidR="00024B59" w:rsidRPr="005A7F7A" w:rsidRDefault="00024B59" w:rsidP="00024B59">
      <w:pPr>
        <w:jc w:val="both"/>
        <w:rPr>
          <w:rFonts w:ascii="Arial" w:hAnsi="Arial" w:cs="Arial"/>
        </w:rPr>
      </w:pPr>
      <w:r w:rsidRPr="005A7F7A">
        <w:rPr>
          <w:rFonts w:ascii="Arial" w:hAnsi="Arial" w:cs="Arial"/>
        </w:rPr>
        <w:t xml:space="preserve">        3.4.2. Выплата за работу в ночное время (с 22 часов до 6 часов), за работу в выходные и праздничные дни производится в соответствии с действующим законодательством. </w:t>
      </w:r>
    </w:p>
    <w:p w14:paraId="6EDFDD5A" w14:textId="77777777" w:rsidR="00024B59" w:rsidRPr="005A7F7A" w:rsidRDefault="00024B59" w:rsidP="00024B59">
      <w:pPr>
        <w:jc w:val="both"/>
        <w:rPr>
          <w:rFonts w:ascii="Arial" w:hAnsi="Arial" w:cs="Arial"/>
        </w:rPr>
      </w:pPr>
    </w:p>
    <w:p w14:paraId="1D3BC54D" w14:textId="77777777" w:rsidR="00312A12" w:rsidRDefault="00312A12" w:rsidP="00024B59">
      <w:pPr>
        <w:jc w:val="center"/>
        <w:rPr>
          <w:rFonts w:ascii="Arial" w:hAnsi="Arial" w:cs="Arial"/>
          <w:b/>
          <w:bCs/>
          <w:lang w:eastAsia="ru-RU"/>
        </w:rPr>
      </w:pPr>
    </w:p>
    <w:p w14:paraId="190CDB57"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lastRenderedPageBreak/>
        <w:t xml:space="preserve">4. Выплаты стимулирующего характера, </w:t>
      </w:r>
    </w:p>
    <w:p w14:paraId="1D474D35"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размеры и порядок их применения</w:t>
      </w:r>
    </w:p>
    <w:p w14:paraId="5369B15C" w14:textId="77777777" w:rsidR="00024B59" w:rsidRPr="005A7F7A" w:rsidRDefault="00024B59" w:rsidP="00024B59">
      <w:pPr>
        <w:jc w:val="center"/>
        <w:rPr>
          <w:rFonts w:ascii="Arial" w:hAnsi="Arial" w:cs="Arial"/>
        </w:rPr>
      </w:pPr>
    </w:p>
    <w:p w14:paraId="18C5FEBA" w14:textId="77777777" w:rsidR="00024B59" w:rsidRPr="005A7F7A" w:rsidRDefault="00024B59" w:rsidP="00024B59">
      <w:pPr>
        <w:tabs>
          <w:tab w:val="left" w:pos="720"/>
        </w:tabs>
        <w:jc w:val="both"/>
        <w:rPr>
          <w:rFonts w:ascii="Arial" w:hAnsi="Arial" w:cs="Arial"/>
          <w:lang w:eastAsia="ru-RU"/>
        </w:rPr>
      </w:pPr>
      <w:r w:rsidRPr="005A7F7A">
        <w:rPr>
          <w:rFonts w:ascii="Arial" w:hAnsi="Arial" w:cs="Arial"/>
          <w:lang w:eastAsia="ru-RU"/>
        </w:rPr>
        <w:t xml:space="preserve">           4.1. В целях поощрения работников учреждения устанавливаются следующие виды выплат:</w:t>
      </w:r>
    </w:p>
    <w:p w14:paraId="7EC9D30C" w14:textId="77777777" w:rsidR="00024B59" w:rsidRPr="005A7F7A" w:rsidRDefault="00024B59" w:rsidP="00024B59">
      <w:pPr>
        <w:tabs>
          <w:tab w:val="left" w:pos="5682"/>
        </w:tabs>
        <w:ind w:firstLine="720"/>
        <w:rPr>
          <w:rFonts w:ascii="Arial" w:hAnsi="Arial" w:cs="Arial"/>
          <w:lang w:eastAsia="ru-RU"/>
        </w:rPr>
      </w:pPr>
      <w:r w:rsidRPr="005A7F7A">
        <w:rPr>
          <w:rFonts w:ascii="Arial" w:hAnsi="Arial" w:cs="Arial"/>
          <w:lang w:eastAsia="ru-RU"/>
        </w:rPr>
        <w:t>-  за важность выполняемой работы, степень самостоятельности и ответственности;</w:t>
      </w:r>
    </w:p>
    <w:p w14:paraId="1FB27D61" w14:textId="77777777" w:rsidR="00024B59" w:rsidRPr="005A7F7A" w:rsidRDefault="00024B59" w:rsidP="00024B59">
      <w:pPr>
        <w:ind w:firstLine="720"/>
        <w:rPr>
          <w:rFonts w:ascii="Arial" w:hAnsi="Arial" w:cs="Arial"/>
          <w:lang w:eastAsia="ru-RU"/>
        </w:rPr>
      </w:pPr>
      <w:r w:rsidRPr="005A7F7A">
        <w:rPr>
          <w:rFonts w:ascii="Arial" w:hAnsi="Arial" w:cs="Arial"/>
          <w:lang w:eastAsia="ru-RU"/>
        </w:rPr>
        <w:t>-  за качество выполняемых работ;</w:t>
      </w:r>
    </w:p>
    <w:p w14:paraId="1D80BC32" w14:textId="77777777" w:rsidR="00024B59" w:rsidRPr="005A7F7A" w:rsidRDefault="00024B59" w:rsidP="00024B59">
      <w:pPr>
        <w:ind w:firstLine="720"/>
        <w:jc w:val="both"/>
        <w:rPr>
          <w:rFonts w:ascii="Arial" w:hAnsi="Arial" w:cs="Arial"/>
          <w:lang w:eastAsia="ru-RU"/>
        </w:rPr>
      </w:pPr>
      <w:r w:rsidRPr="005A7F7A">
        <w:rPr>
          <w:rFonts w:ascii="Arial" w:hAnsi="Arial" w:cs="Arial"/>
          <w:lang w:eastAsia="ru-RU"/>
        </w:rPr>
        <w:t>-  за стаж работы;</w:t>
      </w:r>
    </w:p>
    <w:p w14:paraId="6EC0885A" w14:textId="77777777" w:rsidR="00024B59" w:rsidRPr="005A7F7A" w:rsidRDefault="00024B59" w:rsidP="00024B59">
      <w:pPr>
        <w:ind w:firstLine="720"/>
        <w:jc w:val="both"/>
        <w:rPr>
          <w:rFonts w:ascii="Arial" w:hAnsi="Arial" w:cs="Arial"/>
          <w:lang w:eastAsia="ru-RU"/>
        </w:rPr>
      </w:pPr>
      <w:r w:rsidRPr="005A7F7A">
        <w:rPr>
          <w:rFonts w:ascii="Arial" w:hAnsi="Arial" w:cs="Arial"/>
          <w:lang w:eastAsia="ru-RU"/>
        </w:rPr>
        <w:t>- за образование.</w:t>
      </w:r>
    </w:p>
    <w:p w14:paraId="6B3BDBC1" w14:textId="77777777" w:rsidR="00024B59" w:rsidRPr="005A7F7A" w:rsidRDefault="00024B59" w:rsidP="00024B59">
      <w:pPr>
        <w:ind w:firstLine="720"/>
        <w:jc w:val="both"/>
        <w:rPr>
          <w:rFonts w:ascii="Arial" w:hAnsi="Arial" w:cs="Arial"/>
          <w:lang w:eastAsia="ru-RU"/>
        </w:rPr>
      </w:pPr>
      <w:r w:rsidRPr="005A7F7A">
        <w:rPr>
          <w:rFonts w:ascii="Arial" w:hAnsi="Arial" w:cs="Arial"/>
          <w:lang w:eastAsia="ru-RU"/>
        </w:rPr>
        <w:t xml:space="preserve">Выплаты стимулирующего характера устанавливаются в виде надбавок к окладам (должностным окладам) (ставкам).  Размер выплат определяется путем умножения размера оклада (должностного оклада) (ставки) на повышающий коэффициент. Применение повышающего коэффициента не образует новый оклад (должностной оклад) (ставку) и не учитывается при начислении иных стимулирующих выплат, устанавливаемых к окладу (должностному окладу) (ставке). </w:t>
      </w:r>
      <w:proofErr w:type="gramStart"/>
      <w:r w:rsidRPr="005A7F7A">
        <w:rPr>
          <w:rFonts w:ascii="Arial" w:hAnsi="Arial" w:cs="Arial"/>
          <w:lang w:eastAsia="ru-RU"/>
        </w:rPr>
        <w:t>Выплаты  стимулирующего</w:t>
      </w:r>
      <w:proofErr w:type="gramEnd"/>
      <w:r w:rsidRPr="005A7F7A">
        <w:rPr>
          <w:rFonts w:ascii="Arial" w:hAnsi="Arial" w:cs="Arial"/>
          <w:lang w:eastAsia="ru-RU"/>
        </w:rPr>
        <w:t xml:space="preserve"> характера работникам учреждения производятся по решению руководителя учреждения в пределах бюджетных ассигнований на оплату труда работников учреждения.</w:t>
      </w:r>
    </w:p>
    <w:p w14:paraId="726A6D14" w14:textId="77777777" w:rsidR="00024B59" w:rsidRPr="005A7F7A" w:rsidRDefault="00024B59" w:rsidP="00024B59">
      <w:pPr>
        <w:tabs>
          <w:tab w:val="left" w:pos="720"/>
        </w:tabs>
        <w:jc w:val="both"/>
        <w:rPr>
          <w:rFonts w:ascii="Arial" w:hAnsi="Arial" w:cs="Arial"/>
        </w:rPr>
      </w:pPr>
      <w:r w:rsidRPr="005A7F7A">
        <w:rPr>
          <w:rFonts w:ascii="Arial" w:hAnsi="Arial" w:cs="Arial"/>
          <w:lang w:eastAsia="ru-RU"/>
        </w:rPr>
        <w:t xml:space="preserve">        </w:t>
      </w:r>
      <w:r w:rsidRPr="005A7F7A">
        <w:rPr>
          <w:rFonts w:ascii="Arial" w:hAnsi="Arial" w:cs="Arial"/>
        </w:rPr>
        <w:t xml:space="preserve">   4.1.1. Выплата за важность выполняемой работы, степень самостоятельности и ответственности при выполнении поставленных задач производятся работникам   учреждения в пределах фонда оплаты труда и включают в себя:</w:t>
      </w:r>
    </w:p>
    <w:tbl>
      <w:tblPr>
        <w:tblW w:w="9464" w:type="dxa"/>
        <w:tblInd w:w="108" w:type="dxa"/>
        <w:tblLayout w:type="fixed"/>
        <w:tblLook w:val="0000" w:firstRow="0" w:lastRow="0" w:firstColumn="0" w:lastColumn="0" w:noHBand="0" w:noVBand="0"/>
      </w:tblPr>
      <w:tblGrid>
        <w:gridCol w:w="2411"/>
        <w:gridCol w:w="1984"/>
        <w:gridCol w:w="2349"/>
        <w:gridCol w:w="2720"/>
      </w:tblGrid>
      <w:tr w:rsidR="00024B59" w:rsidRPr="005A7F7A" w14:paraId="1ADB843C" w14:textId="77777777" w:rsidTr="00D7408C">
        <w:tc>
          <w:tcPr>
            <w:tcW w:w="2411" w:type="dxa"/>
            <w:tcBorders>
              <w:top w:val="single" w:sz="4" w:space="0" w:color="000000"/>
              <w:left w:val="single" w:sz="4" w:space="0" w:color="000000"/>
              <w:bottom w:val="single" w:sz="4" w:space="0" w:color="000000"/>
            </w:tcBorders>
          </w:tcPr>
          <w:p w14:paraId="77E77CBE" w14:textId="77777777" w:rsidR="00024B59" w:rsidRPr="005A7F7A" w:rsidRDefault="00024B59" w:rsidP="00D7408C">
            <w:pPr>
              <w:widowControl w:val="0"/>
              <w:suppressAutoHyphens/>
              <w:autoSpaceDE w:val="0"/>
              <w:snapToGrid w:val="0"/>
              <w:ind w:hanging="176"/>
              <w:rPr>
                <w:rFonts w:ascii="Arial" w:hAnsi="Arial" w:cs="Arial"/>
                <w:bCs/>
                <w:lang w:eastAsia="ar-SA"/>
              </w:rPr>
            </w:pPr>
            <w:r w:rsidRPr="005A7F7A">
              <w:rPr>
                <w:rFonts w:ascii="Arial" w:hAnsi="Arial" w:cs="Arial"/>
                <w:bCs/>
                <w:lang w:eastAsia="ar-SA"/>
              </w:rPr>
              <w:t xml:space="preserve"> Критерий оценки</w:t>
            </w:r>
          </w:p>
        </w:tc>
        <w:tc>
          <w:tcPr>
            <w:tcW w:w="1984" w:type="dxa"/>
            <w:tcBorders>
              <w:top w:val="single" w:sz="4" w:space="0" w:color="000000"/>
              <w:left w:val="single" w:sz="4" w:space="0" w:color="000000"/>
              <w:bottom w:val="single" w:sz="4" w:space="0" w:color="000000"/>
            </w:tcBorders>
          </w:tcPr>
          <w:p w14:paraId="06A97532"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Периодичность установления выплаты</w:t>
            </w:r>
          </w:p>
        </w:tc>
        <w:tc>
          <w:tcPr>
            <w:tcW w:w="2349" w:type="dxa"/>
            <w:tcBorders>
              <w:top w:val="single" w:sz="4" w:space="0" w:color="000000"/>
              <w:left w:val="single" w:sz="4" w:space="0" w:color="000000"/>
              <w:bottom w:val="single" w:sz="4" w:space="0" w:color="000000"/>
            </w:tcBorders>
          </w:tcPr>
          <w:p w14:paraId="2E01AF7F"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Количественный показатель</w:t>
            </w:r>
          </w:p>
        </w:tc>
        <w:tc>
          <w:tcPr>
            <w:tcW w:w="2720" w:type="dxa"/>
            <w:tcBorders>
              <w:top w:val="single" w:sz="4" w:space="0" w:color="000000"/>
              <w:left w:val="single" w:sz="4" w:space="0" w:color="000000"/>
              <w:bottom w:val="single" w:sz="4" w:space="0" w:color="000000"/>
              <w:right w:val="single" w:sz="4" w:space="0" w:color="000000"/>
            </w:tcBorders>
          </w:tcPr>
          <w:p w14:paraId="11B654AF"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Размер выплаты в % от оклада (должностного оклада), ставки заработной платы</w:t>
            </w:r>
          </w:p>
        </w:tc>
      </w:tr>
      <w:tr w:rsidR="00024B59" w:rsidRPr="005A7F7A" w14:paraId="4DC518CF" w14:textId="77777777" w:rsidTr="00D7408C">
        <w:tc>
          <w:tcPr>
            <w:tcW w:w="2411" w:type="dxa"/>
            <w:tcBorders>
              <w:top w:val="single" w:sz="4" w:space="0" w:color="000000"/>
              <w:left w:val="single" w:sz="4" w:space="0" w:color="000000"/>
              <w:bottom w:val="single" w:sz="4" w:space="0" w:color="000000"/>
            </w:tcBorders>
          </w:tcPr>
          <w:p w14:paraId="726CB049"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 xml:space="preserve">Подготовка и реализация досуговых </w:t>
            </w:r>
            <w:proofErr w:type="gramStart"/>
            <w:r w:rsidRPr="005A7F7A">
              <w:rPr>
                <w:rFonts w:ascii="Arial" w:hAnsi="Arial" w:cs="Arial"/>
                <w:lang w:eastAsia="ar-SA"/>
              </w:rPr>
              <w:t>мероприятий ,</w:t>
            </w:r>
            <w:proofErr w:type="gramEnd"/>
            <w:r w:rsidRPr="005A7F7A">
              <w:rPr>
                <w:rFonts w:ascii="Arial" w:hAnsi="Arial" w:cs="Arial"/>
                <w:lang w:eastAsia="ar-SA"/>
              </w:rPr>
              <w:t xml:space="preserve"> связанных с уставной деятельностью</w:t>
            </w:r>
          </w:p>
        </w:tc>
        <w:tc>
          <w:tcPr>
            <w:tcW w:w="1984" w:type="dxa"/>
            <w:tcBorders>
              <w:top w:val="single" w:sz="4" w:space="0" w:color="000000"/>
              <w:left w:val="single" w:sz="4" w:space="0" w:color="000000"/>
              <w:bottom w:val="single" w:sz="4" w:space="0" w:color="000000"/>
            </w:tcBorders>
          </w:tcPr>
          <w:p w14:paraId="4EB3CD17"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9" w:type="dxa"/>
            <w:tcBorders>
              <w:top w:val="single" w:sz="4" w:space="0" w:color="000000"/>
              <w:left w:val="single" w:sz="4" w:space="0" w:color="000000"/>
              <w:bottom w:val="single" w:sz="4" w:space="0" w:color="000000"/>
            </w:tcBorders>
          </w:tcPr>
          <w:p w14:paraId="62CFCCD6"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 районные</w:t>
            </w:r>
          </w:p>
          <w:p w14:paraId="58F213A5" w14:textId="77777777" w:rsidR="00024B59" w:rsidRPr="005A7F7A" w:rsidRDefault="00024B59" w:rsidP="00D7408C">
            <w:pPr>
              <w:widowControl w:val="0"/>
              <w:suppressAutoHyphens/>
              <w:autoSpaceDE w:val="0"/>
              <w:snapToGrid w:val="0"/>
              <w:rPr>
                <w:rFonts w:ascii="Arial" w:hAnsi="Arial" w:cs="Arial"/>
                <w:lang w:eastAsia="ar-SA"/>
              </w:rPr>
            </w:pPr>
          </w:p>
          <w:p w14:paraId="59E87BFA"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 xml:space="preserve">- </w:t>
            </w:r>
            <w:proofErr w:type="spellStart"/>
            <w:r w:rsidRPr="005A7F7A">
              <w:rPr>
                <w:rFonts w:ascii="Arial" w:hAnsi="Arial" w:cs="Arial"/>
                <w:lang w:eastAsia="ar-SA"/>
              </w:rPr>
              <w:t>межмуници-пальные</w:t>
            </w:r>
            <w:proofErr w:type="spellEnd"/>
          </w:p>
          <w:p w14:paraId="46E91A42" w14:textId="77777777" w:rsidR="00024B59" w:rsidRPr="005A7F7A" w:rsidRDefault="00024B59" w:rsidP="00D7408C">
            <w:pPr>
              <w:widowControl w:val="0"/>
              <w:suppressAutoHyphens/>
              <w:autoSpaceDE w:val="0"/>
              <w:snapToGrid w:val="0"/>
              <w:rPr>
                <w:rFonts w:ascii="Arial" w:hAnsi="Arial" w:cs="Arial"/>
                <w:lang w:eastAsia="ar-SA"/>
              </w:rPr>
            </w:pPr>
          </w:p>
          <w:p w14:paraId="77A13A27"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 областные</w:t>
            </w:r>
          </w:p>
        </w:tc>
        <w:tc>
          <w:tcPr>
            <w:tcW w:w="2720" w:type="dxa"/>
            <w:tcBorders>
              <w:top w:val="single" w:sz="4" w:space="0" w:color="000000"/>
              <w:left w:val="single" w:sz="4" w:space="0" w:color="000000"/>
              <w:bottom w:val="single" w:sz="4" w:space="0" w:color="000000"/>
              <w:right w:val="single" w:sz="4" w:space="0" w:color="000000"/>
            </w:tcBorders>
          </w:tcPr>
          <w:p w14:paraId="7F40E4BF"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15 %</w:t>
            </w:r>
          </w:p>
          <w:p w14:paraId="779479E1" w14:textId="77777777" w:rsidR="00024B59" w:rsidRPr="005A7F7A" w:rsidRDefault="00024B59" w:rsidP="00D7408C">
            <w:pPr>
              <w:widowControl w:val="0"/>
              <w:suppressAutoHyphens/>
              <w:autoSpaceDE w:val="0"/>
              <w:snapToGrid w:val="0"/>
              <w:rPr>
                <w:rFonts w:ascii="Arial" w:hAnsi="Arial" w:cs="Arial"/>
                <w:lang w:eastAsia="ar-SA"/>
              </w:rPr>
            </w:pPr>
          </w:p>
          <w:p w14:paraId="1614AEBE"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20 %</w:t>
            </w:r>
          </w:p>
          <w:p w14:paraId="32806832" w14:textId="77777777" w:rsidR="00024B59" w:rsidRPr="005A7F7A" w:rsidRDefault="00024B59" w:rsidP="00D7408C">
            <w:pPr>
              <w:widowControl w:val="0"/>
              <w:suppressAutoHyphens/>
              <w:autoSpaceDE w:val="0"/>
              <w:snapToGrid w:val="0"/>
              <w:rPr>
                <w:rFonts w:ascii="Arial" w:hAnsi="Arial" w:cs="Arial"/>
                <w:lang w:eastAsia="ar-SA"/>
              </w:rPr>
            </w:pPr>
          </w:p>
          <w:p w14:paraId="032A1059" w14:textId="77777777" w:rsidR="00024B59" w:rsidRPr="005A7F7A" w:rsidRDefault="00024B59" w:rsidP="00D7408C">
            <w:pPr>
              <w:widowControl w:val="0"/>
              <w:suppressAutoHyphens/>
              <w:autoSpaceDE w:val="0"/>
              <w:snapToGrid w:val="0"/>
              <w:rPr>
                <w:rFonts w:ascii="Arial" w:hAnsi="Arial" w:cs="Arial"/>
                <w:lang w:eastAsia="ar-SA"/>
              </w:rPr>
            </w:pPr>
          </w:p>
          <w:p w14:paraId="7FC1D310" w14:textId="77777777" w:rsidR="00024B59" w:rsidRPr="005A7F7A" w:rsidRDefault="00024B59" w:rsidP="00D7408C">
            <w:pPr>
              <w:widowControl w:val="0"/>
              <w:suppressAutoHyphens/>
              <w:autoSpaceDE w:val="0"/>
              <w:snapToGrid w:val="0"/>
              <w:rPr>
                <w:rFonts w:ascii="Arial" w:hAnsi="Arial" w:cs="Arial"/>
                <w:lang w:eastAsia="ar-SA"/>
              </w:rPr>
            </w:pPr>
          </w:p>
          <w:p w14:paraId="49CAF783" w14:textId="77777777" w:rsidR="00024B59" w:rsidRPr="005A7F7A" w:rsidRDefault="00024B59" w:rsidP="00D7408C">
            <w:pPr>
              <w:widowControl w:val="0"/>
              <w:suppressAutoHyphens/>
              <w:autoSpaceDE w:val="0"/>
              <w:snapToGrid w:val="0"/>
              <w:rPr>
                <w:rFonts w:ascii="Arial" w:hAnsi="Arial" w:cs="Arial"/>
                <w:lang w:eastAsia="ar-SA"/>
              </w:rPr>
            </w:pPr>
          </w:p>
          <w:p w14:paraId="0A864053" w14:textId="77777777" w:rsidR="00024B59" w:rsidRPr="005A7F7A" w:rsidRDefault="00024B59" w:rsidP="00D7408C">
            <w:pPr>
              <w:widowControl w:val="0"/>
              <w:suppressAutoHyphens/>
              <w:autoSpaceDE w:val="0"/>
              <w:snapToGrid w:val="0"/>
              <w:rPr>
                <w:rFonts w:ascii="Arial" w:hAnsi="Arial" w:cs="Arial"/>
                <w:lang w:eastAsia="ar-SA"/>
              </w:rPr>
            </w:pPr>
          </w:p>
          <w:p w14:paraId="5B5E5A8F"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25 %</w:t>
            </w:r>
          </w:p>
        </w:tc>
      </w:tr>
      <w:tr w:rsidR="00024B59" w:rsidRPr="005A7F7A" w14:paraId="1B66B171" w14:textId="77777777" w:rsidTr="00D7408C">
        <w:tc>
          <w:tcPr>
            <w:tcW w:w="2411" w:type="dxa"/>
            <w:tcBorders>
              <w:top w:val="single" w:sz="4" w:space="0" w:color="000000"/>
              <w:left w:val="single" w:sz="4" w:space="0" w:color="000000"/>
              <w:bottom w:val="single" w:sz="4" w:space="0" w:color="000000"/>
            </w:tcBorders>
          </w:tcPr>
          <w:p w14:paraId="1D559684"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Работа по созданию и организации работы кружков, студий, клубов и т.д.</w:t>
            </w:r>
          </w:p>
        </w:tc>
        <w:tc>
          <w:tcPr>
            <w:tcW w:w="1984" w:type="dxa"/>
            <w:tcBorders>
              <w:top w:val="single" w:sz="4" w:space="0" w:color="000000"/>
              <w:left w:val="single" w:sz="4" w:space="0" w:color="000000"/>
              <w:bottom w:val="single" w:sz="4" w:space="0" w:color="000000"/>
            </w:tcBorders>
          </w:tcPr>
          <w:p w14:paraId="777C0D35"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9" w:type="dxa"/>
            <w:tcBorders>
              <w:top w:val="single" w:sz="4" w:space="0" w:color="000000"/>
              <w:left w:val="single" w:sz="4" w:space="0" w:color="000000"/>
              <w:bottom w:val="single" w:sz="4" w:space="0" w:color="000000"/>
            </w:tcBorders>
          </w:tcPr>
          <w:p w14:paraId="6D13A07D"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5 человек</w:t>
            </w:r>
          </w:p>
          <w:p w14:paraId="2500CD87"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Свыше 5 человек</w:t>
            </w:r>
          </w:p>
        </w:tc>
        <w:tc>
          <w:tcPr>
            <w:tcW w:w="2720" w:type="dxa"/>
            <w:tcBorders>
              <w:top w:val="single" w:sz="4" w:space="0" w:color="000000"/>
              <w:left w:val="single" w:sz="4" w:space="0" w:color="000000"/>
              <w:bottom w:val="single" w:sz="4" w:space="0" w:color="000000"/>
              <w:right w:val="single" w:sz="4" w:space="0" w:color="000000"/>
            </w:tcBorders>
          </w:tcPr>
          <w:p w14:paraId="2AD98019"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15%</w:t>
            </w:r>
          </w:p>
          <w:p w14:paraId="75140091"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20 %</w:t>
            </w:r>
          </w:p>
        </w:tc>
      </w:tr>
      <w:tr w:rsidR="00024B59" w:rsidRPr="005A7F7A" w14:paraId="7A828ECE" w14:textId="77777777" w:rsidTr="00D7408C">
        <w:tc>
          <w:tcPr>
            <w:tcW w:w="2411" w:type="dxa"/>
            <w:tcBorders>
              <w:top w:val="single" w:sz="4" w:space="0" w:color="000000"/>
              <w:left w:val="single" w:sz="4" w:space="0" w:color="000000"/>
              <w:bottom w:val="single" w:sz="4" w:space="0" w:color="000000"/>
            </w:tcBorders>
          </w:tcPr>
          <w:p w14:paraId="4DB1EBC8" w14:textId="77777777" w:rsidR="00024B59" w:rsidRPr="005A7F7A" w:rsidRDefault="00024B59" w:rsidP="00D7408C">
            <w:pPr>
              <w:widowControl w:val="0"/>
              <w:autoSpaceDE w:val="0"/>
              <w:snapToGrid w:val="0"/>
              <w:rPr>
                <w:rFonts w:ascii="Arial" w:hAnsi="Arial" w:cs="Arial"/>
              </w:rPr>
            </w:pPr>
            <w:r w:rsidRPr="005A7F7A">
              <w:rPr>
                <w:rFonts w:ascii="Arial" w:hAnsi="Arial" w:cs="Arial"/>
              </w:rPr>
              <w:t>Руководство направлением, в рамках деятельности учреждения (</w:t>
            </w:r>
            <w:proofErr w:type="spellStart"/>
            <w:r w:rsidRPr="005A7F7A">
              <w:rPr>
                <w:rFonts w:ascii="Arial" w:hAnsi="Arial" w:cs="Arial"/>
              </w:rPr>
              <w:t>волонтерство</w:t>
            </w:r>
            <w:proofErr w:type="spellEnd"/>
            <w:r w:rsidRPr="005A7F7A">
              <w:rPr>
                <w:rFonts w:ascii="Arial" w:hAnsi="Arial" w:cs="Arial"/>
              </w:rPr>
              <w:t xml:space="preserve">, спорт и ЗОЖ, трудоустройство несовершеннолетних и </w:t>
            </w:r>
            <w:proofErr w:type="spellStart"/>
            <w:r w:rsidRPr="005A7F7A">
              <w:rPr>
                <w:rFonts w:ascii="Arial" w:hAnsi="Arial" w:cs="Arial"/>
              </w:rPr>
              <w:t>тд</w:t>
            </w:r>
            <w:proofErr w:type="spellEnd"/>
            <w:r w:rsidRPr="005A7F7A">
              <w:rPr>
                <w:rFonts w:ascii="Arial" w:hAnsi="Arial" w:cs="Arial"/>
              </w:rPr>
              <w:t>.)</w:t>
            </w:r>
          </w:p>
          <w:p w14:paraId="3DAF262E" w14:textId="77777777" w:rsidR="00024B59" w:rsidRPr="005A7F7A" w:rsidRDefault="00024B59" w:rsidP="00D7408C">
            <w:pPr>
              <w:widowControl w:val="0"/>
              <w:suppressAutoHyphens/>
              <w:autoSpaceDE w:val="0"/>
              <w:snapToGrid w:val="0"/>
              <w:rPr>
                <w:rFonts w:ascii="Arial" w:hAnsi="Arial" w:cs="Arial"/>
                <w:lang w:eastAsia="ar-SA"/>
              </w:rPr>
            </w:pPr>
          </w:p>
          <w:p w14:paraId="03589A57" w14:textId="77777777" w:rsidR="00024B59" w:rsidRPr="005A7F7A" w:rsidRDefault="00024B59" w:rsidP="00D7408C">
            <w:pPr>
              <w:widowControl w:val="0"/>
              <w:suppressAutoHyphens/>
              <w:autoSpaceDE w:val="0"/>
              <w:snapToGrid w:val="0"/>
              <w:rPr>
                <w:rFonts w:ascii="Arial" w:hAnsi="Arial" w:cs="Arial"/>
                <w:lang w:eastAsia="ar-SA"/>
              </w:rPr>
            </w:pPr>
          </w:p>
        </w:tc>
        <w:tc>
          <w:tcPr>
            <w:tcW w:w="1984" w:type="dxa"/>
            <w:tcBorders>
              <w:top w:val="single" w:sz="4" w:space="0" w:color="000000"/>
              <w:left w:val="single" w:sz="4" w:space="0" w:color="000000"/>
              <w:bottom w:val="single" w:sz="4" w:space="0" w:color="000000"/>
            </w:tcBorders>
          </w:tcPr>
          <w:p w14:paraId="7925B718"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9" w:type="dxa"/>
            <w:tcBorders>
              <w:top w:val="single" w:sz="4" w:space="0" w:color="000000"/>
              <w:left w:val="single" w:sz="4" w:space="0" w:color="000000"/>
              <w:bottom w:val="single" w:sz="4" w:space="0" w:color="000000"/>
            </w:tcBorders>
          </w:tcPr>
          <w:p w14:paraId="36EE1C77" w14:textId="77777777" w:rsidR="00024B59" w:rsidRPr="005A7F7A" w:rsidRDefault="00024B59" w:rsidP="00D7408C">
            <w:pPr>
              <w:widowControl w:val="0"/>
              <w:autoSpaceDE w:val="0"/>
              <w:snapToGrid w:val="0"/>
              <w:rPr>
                <w:rFonts w:ascii="Arial" w:hAnsi="Arial" w:cs="Arial"/>
              </w:rPr>
            </w:pPr>
            <w:r w:rsidRPr="005A7F7A">
              <w:rPr>
                <w:rFonts w:ascii="Arial" w:hAnsi="Arial" w:cs="Arial"/>
              </w:rPr>
              <w:t>Одно направление</w:t>
            </w:r>
          </w:p>
          <w:p w14:paraId="67C6C7BC" w14:textId="77777777" w:rsidR="00024B59" w:rsidRPr="005A7F7A" w:rsidRDefault="00024B59" w:rsidP="00D7408C">
            <w:pPr>
              <w:widowControl w:val="0"/>
              <w:autoSpaceDE w:val="0"/>
              <w:snapToGrid w:val="0"/>
              <w:rPr>
                <w:rFonts w:ascii="Arial" w:hAnsi="Arial" w:cs="Arial"/>
              </w:rPr>
            </w:pPr>
          </w:p>
          <w:p w14:paraId="4FE97494"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rPr>
              <w:t>Более двух направлений</w:t>
            </w:r>
          </w:p>
        </w:tc>
        <w:tc>
          <w:tcPr>
            <w:tcW w:w="2720" w:type="dxa"/>
            <w:tcBorders>
              <w:top w:val="single" w:sz="4" w:space="0" w:color="000000"/>
              <w:left w:val="single" w:sz="4" w:space="0" w:color="000000"/>
              <w:bottom w:val="single" w:sz="4" w:space="0" w:color="000000"/>
              <w:right w:val="single" w:sz="4" w:space="0" w:color="000000"/>
            </w:tcBorders>
          </w:tcPr>
          <w:p w14:paraId="4A2A2037"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20 %</w:t>
            </w:r>
          </w:p>
          <w:p w14:paraId="4D22BEA3" w14:textId="77777777" w:rsidR="00024B59" w:rsidRPr="005A7F7A" w:rsidRDefault="00024B59" w:rsidP="00D7408C">
            <w:pPr>
              <w:widowControl w:val="0"/>
              <w:suppressAutoHyphens/>
              <w:autoSpaceDE w:val="0"/>
              <w:snapToGrid w:val="0"/>
              <w:rPr>
                <w:rFonts w:ascii="Arial" w:hAnsi="Arial" w:cs="Arial"/>
                <w:lang w:eastAsia="ar-SA"/>
              </w:rPr>
            </w:pPr>
          </w:p>
          <w:p w14:paraId="48F85931"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50 %</w:t>
            </w:r>
          </w:p>
        </w:tc>
      </w:tr>
      <w:tr w:rsidR="00024B59" w:rsidRPr="005A7F7A" w14:paraId="0C375D17" w14:textId="77777777" w:rsidTr="00D7408C">
        <w:tc>
          <w:tcPr>
            <w:tcW w:w="2411" w:type="dxa"/>
            <w:tcBorders>
              <w:top w:val="single" w:sz="4" w:space="0" w:color="000000"/>
              <w:left w:val="single" w:sz="4" w:space="0" w:color="000000"/>
              <w:bottom w:val="single" w:sz="4" w:space="0" w:color="000000"/>
            </w:tcBorders>
          </w:tcPr>
          <w:p w14:paraId="7DAD6526" w14:textId="77777777" w:rsidR="00024B59" w:rsidRPr="005A7F7A" w:rsidRDefault="00024B59" w:rsidP="00D7408C">
            <w:pPr>
              <w:widowControl w:val="0"/>
              <w:autoSpaceDE w:val="0"/>
              <w:snapToGrid w:val="0"/>
              <w:rPr>
                <w:rFonts w:ascii="Arial" w:hAnsi="Arial" w:cs="Arial"/>
              </w:rPr>
            </w:pPr>
            <w:r w:rsidRPr="005A7F7A">
              <w:rPr>
                <w:rFonts w:ascii="Arial" w:hAnsi="Arial" w:cs="Arial"/>
              </w:rPr>
              <w:t xml:space="preserve">Реализация </w:t>
            </w:r>
            <w:r w:rsidRPr="005A7F7A">
              <w:rPr>
                <w:rFonts w:ascii="Arial" w:hAnsi="Arial" w:cs="Arial"/>
              </w:rPr>
              <w:lastRenderedPageBreak/>
              <w:t>авторских образовательных программ:</w:t>
            </w:r>
          </w:p>
        </w:tc>
        <w:tc>
          <w:tcPr>
            <w:tcW w:w="1984" w:type="dxa"/>
            <w:tcBorders>
              <w:top w:val="single" w:sz="4" w:space="0" w:color="000000"/>
              <w:left w:val="single" w:sz="4" w:space="0" w:color="000000"/>
              <w:bottom w:val="single" w:sz="4" w:space="0" w:color="000000"/>
            </w:tcBorders>
          </w:tcPr>
          <w:p w14:paraId="000E6DCD"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lastRenderedPageBreak/>
              <w:t>ежемесячно</w:t>
            </w:r>
          </w:p>
        </w:tc>
        <w:tc>
          <w:tcPr>
            <w:tcW w:w="2349" w:type="dxa"/>
            <w:tcBorders>
              <w:top w:val="single" w:sz="4" w:space="0" w:color="000000"/>
              <w:left w:val="single" w:sz="4" w:space="0" w:color="000000"/>
              <w:bottom w:val="single" w:sz="4" w:space="0" w:color="000000"/>
            </w:tcBorders>
          </w:tcPr>
          <w:p w14:paraId="449702DA" w14:textId="77777777" w:rsidR="00024B59" w:rsidRPr="005A7F7A" w:rsidRDefault="00024B59" w:rsidP="00D7408C">
            <w:pPr>
              <w:widowControl w:val="0"/>
              <w:autoSpaceDE w:val="0"/>
              <w:snapToGrid w:val="0"/>
              <w:rPr>
                <w:rFonts w:ascii="Arial" w:hAnsi="Arial" w:cs="Arial"/>
              </w:rPr>
            </w:pPr>
            <w:r w:rsidRPr="005A7F7A">
              <w:rPr>
                <w:rFonts w:ascii="Arial" w:hAnsi="Arial" w:cs="Arial"/>
              </w:rPr>
              <w:t>Одна программа</w:t>
            </w:r>
          </w:p>
          <w:p w14:paraId="70553392" w14:textId="77777777" w:rsidR="00024B59" w:rsidRPr="005A7F7A" w:rsidRDefault="00024B59" w:rsidP="00D7408C">
            <w:pPr>
              <w:widowControl w:val="0"/>
              <w:autoSpaceDE w:val="0"/>
              <w:snapToGrid w:val="0"/>
              <w:rPr>
                <w:rFonts w:ascii="Arial" w:hAnsi="Arial" w:cs="Arial"/>
              </w:rPr>
            </w:pPr>
          </w:p>
          <w:p w14:paraId="0FA84F5E" w14:textId="77777777" w:rsidR="00024B59" w:rsidRPr="005A7F7A" w:rsidRDefault="00024B59" w:rsidP="00D7408C">
            <w:pPr>
              <w:widowControl w:val="0"/>
              <w:autoSpaceDE w:val="0"/>
              <w:snapToGrid w:val="0"/>
              <w:rPr>
                <w:rFonts w:ascii="Arial" w:hAnsi="Arial" w:cs="Arial"/>
              </w:rPr>
            </w:pPr>
            <w:r w:rsidRPr="005A7F7A">
              <w:rPr>
                <w:rFonts w:ascii="Arial" w:hAnsi="Arial" w:cs="Arial"/>
              </w:rPr>
              <w:t>Более двух программ</w:t>
            </w:r>
          </w:p>
        </w:tc>
        <w:tc>
          <w:tcPr>
            <w:tcW w:w="2720" w:type="dxa"/>
            <w:tcBorders>
              <w:top w:val="single" w:sz="4" w:space="0" w:color="000000"/>
              <w:left w:val="single" w:sz="4" w:space="0" w:color="000000"/>
              <w:bottom w:val="single" w:sz="4" w:space="0" w:color="000000"/>
              <w:right w:val="single" w:sz="4" w:space="0" w:color="000000"/>
            </w:tcBorders>
          </w:tcPr>
          <w:p w14:paraId="46F98F35"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lastRenderedPageBreak/>
              <w:t>До 20 %</w:t>
            </w:r>
          </w:p>
          <w:p w14:paraId="6EF7B7B9" w14:textId="77777777" w:rsidR="00024B59" w:rsidRPr="005A7F7A" w:rsidRDefault="00024B59" w:rsidP="00D7408C">
            <w:pPr>
              <w:widowControl w:val="0"/>
              <w:suppressAutoHyphens/>
              <w:autoSpaceDE w:val="0"/>
              <w:snapToGrid w:val="0"/>
              <w:rPr>
                <w:rFonts w:ascii="Arial" w:hAnsi="Arial" w:cs="Arial"/>
                <w:lang w:eastAsia="ar-SA"/>
              </w:rPr>
            </w:pPr>
          </w:p>
          <w:p w14:paraId="30501B62"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40 %</w:t>
            </w:r>
          </w:p>
        </w:tc>
      </w:tr>
      <w:tr w:rsidR="00024B59" w:rsidRPr="005A7F7A" w14:paraId="7B7E2166" w14:textId="77777777" w:rsidTr="00D7408C">
        <w:tc>
          <w:tcPr>
            <w:tcW w:w="2411" w:type="dxa"/>
            <w:tcBorders>
              <w:top w:val="single" w:sz="4" w:space="0" w:color="000000"/>
              <w:left w:val="single" w:sz="4" w:space="0" w:color="000000"/>
              <w:bottom w:val="single" w:sz="4" w:space="0" w:color="000000"/>
            </w:tcBorders>
          </w:tcPr>
          <w:p w14:paraId="42FAF0B4"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lastRenderedPageBreak/>
              <w:t>Интенсивность работ по обеспечению платных услуг, оказываемых учреждением</w:t>
            </w:r>
          </w:p>
        </w:tc>
        <w:tc>
          <w:tcPr>
            <w:tcW w:w="1984" w:type="dxa"/>
            <w:tcBorders>
              <w:top w:val="single" w:sz="4" w:space="0" w:color="000000"/>
              <w:left w:val="single" w:sz="4" w:space="0" w:color="000000"/>
              <w:bottom w:val="single" w:sz="4" w:space="0" w:color="000000"/>
            </w:tcBorders>
          </w:tcPr>
          <w:p w14:paraId="2FF10FD2"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9" w:type="dxa"/>
            <w:tcBorders>
              <w:top w:val="single" w:sz="4" w:space="0" w:color="000000"/>
              <w:left w:val="single" w:sz="4" w:space="0" w:color="000000"/>
              <w:bottom w:val="single" w:sz="4" w:space="0" w:color="000000"/>
            </w:tcBorders>
          </w:tcPr>
          <w:p w14:paraId="4DF8AA61" w14:textId="77777777" w:rsidR="00024B59" w:rsidRPr="005A7F7A" w:rsidRDefault="00024B59" w:rsidP="00D7408C">
            <w:pPr>
              <w:widowControl w:val="0"/>
              <w:suppressAutoHyphens/>
              <w:autoSpaceDE w:val="0"/>
              <w:snapToGrid w:val="0"/>
              <w:rPr>
                <w:rFonts w:ascii="Arial" w:hAnsi="Arial" w:cs="Arial"/>
                <w:lang w:eastAsia="ar-SA"/>
              </w:rPr>
            </w:pPr>
          </w:p>
        </w:tc>
        <w:tc>
          <w:tcPr>
            <w:tcW w:w="2720" w:type="dxa"/>
            <w:tcBorders>
              <w:top w:val="single" w:sz="4" w:space="0" w:color="000000"/>
              <w:left w:val="single" w:sz="4" w:space="0" w:color="000000"/>
              <w:bottom w:val="single" w:sz="4" w:space="0" w:color="000000"/>
              <w:right w:val="single" w:sz="4" w:space="0" w:color="000000"/>
            </w:tcBorders>
          </w:tcPr>
          <w:p w14:paraId="57AD22D4"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20%</w:t>
            </w:r>
          </w:p>
          <w:p w14:paraId="281E05D2" w14:textId="77777777" w:rsidR="00024B59" w:rsidRPr="005A7F7A" w:rsidRDefault="00024B59" w:rsidP="00D7408C">
            <w:pPr>
              <w:rPr>
                <w:rFonts w:ascii="Arial" w:hAnsi="Arial" w:cs="Arial"/>
                <w:lang w:eastAsia="ar-SA"/>
              </w:rPr>
            </w:pPr>
          </w:p>
          <w:p w14:paraId="22D204DC" w14:textId="77777777" w:rsidR="00024B59" w:rsidRPr="005A7F7A" w:rsidRDefault="00024B59" w:rsidP="00D7408C">
            <w:pPr>
              <w:rPr>
                <w:rFonts w:ascii="Arial" w:hAnsi="Arial" w:cs="Arial"/>
                <w:lang w:eastAsia="ar-SA"/>
              </w:rPr>
            </w:pPr>
          </w:p>
          <w:p w14:paraId="6E112EE8" w14:textId="77777777" w:rsidR="00024B59" w:rsidRPr="005A7F7A" w:rsidRDefault="00024B59" w:rsidP="00D7408C">
            <w:pPr>
              <w:rPr>
                <w:rFonts w:ascii="Arial" w:hAnsi="Arial" w:cs="Arial"/>
                <w:lang w:eastAsia="ar-SA"/>
              </w:rPr>
            </w:pPr>
          </w:p>
          <w:p w14:paraId="244162F5" w14:textId="77777777" w:rsidR="00024B59" w:rsidRPr="005A7F7A" w:rsidRDefault="00024B59" w:rsidP="00D7408C">
            <w:pPr>
              <w:jc w:val="right"/>
              <w:rPr>
                <w:rFonts w:ascii="Arial" w:hAnsi="Arial" w:cs="Arial"/>
                <w:lang w:eastAsia="ar-SA"/>
              </w:rPr>
            </w:pPr>
          </w:p>
        </w:tc>
      </w:tr>
      <w:tr w:rsidR="00024B59" w:rsidRPr="005A7F7A" w14:paraId="2D1B50C3" w14:textId="77777777" w:rsidTr="00D7408C">
        <w:tc>
          <w:tcPr>
            <w:tcW w:w="2411" w:type="dxa"/>
            <w:tcBorders>
              <w:top w:val="single" w:sz="4" w:space="0" w:color="000000"/>
              <w:left w:val="single" w:sz="4" w:space="0" w:color="000000"/>
              <w:bottom w:val="single" w:sz="4" w:space="0" w:color="000000"/>
            </w:tcBorders>
          </w:tcPr>
          <w:p w14:paraId="30D44270"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Привлечение к работе всех слоев населения</w:t>
            </w:r>
          </w:p>
        </w:tc>
        <w:tc>
          <w:tcPr>
            <w:tcW w:w="1984" w:type="dxa"/>
            <w:tcBorders>
              <w:top w:val="single" w:sz="4" w:space="0" w:color="000000"/>
              <w:left w:val="single" w:sz="4" w:space="0" w:color="000000"/>
              <w:bottom w:val="single" w:sz="4" w:space="0" w:color="000000"/>
            </w:tcBorders>
          </w:tcPr>
          <w:p w14:paraId="5A058A3E"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9" w:type="dxa"/>
            <w:tcBorders>
              <w:top w:val="single" w:sz="4" w:space="0" w:color="000000"/>
              <w:left w:val="single" w:sz="4" w:space="0" w:color="000000"/>
              <w:bottom w:val="single" w:sz="4" w:space="0" w:color="000000"/>
            </w:tcBorders>
          </w:tcPr>
          <w:p w14:paraId="21955846" w14:textId="77777777" w:rsidR="00024B59" w:rsidRPr="005A7F7A" w:rsidRDefault="00024B59" w:rsidP="00D7408C">
            <w:pPr>
              <w:widowControl w:val="0"/>
              <w:suppressAutoHyphens/>
              <w:autoSpaceDE w:val="0"/>
              <w:snapToGrid w:val="0"/>
              <w:rPr>
                <w:rFonts w:ascii="Arial" w:hAnsi="Arial" w:cs="Arial"/>
                <w:lang w:eastAsia="ar-SA"/>
              </w:rPr>
            </w:pPr>
          </w:p>
        </w:tc>
        <w:tc>
          <w:tcPr>
            <w:tcW w:w="2720" w:type="dxa"/>
            <w:tcBorders>
              <w:top w:val="single" w:sz="4" w:space="0" w:color="000000"/>
              <w:left w:val="single" w:sz="4" w:space="0" w:color="000000"/>
              <w:bottom w:val="single" w:sz="4" w:space="0" w:color="000000"/>
              <w:right w:val="single" w:sz="4" w:space="0" w:color="000000"/>
            </w:tcBorders>
          </w:tcPr>
          <w:p w14:paraId="7968308C"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20%</w:t>
            </w:r>
          </w:p>
        </w:tc>
      </w:tr>
      <w:tr w:rsidR="00024B59" w:rsidRPr="005A7F7A" w14:paraId="34081DEA" w14:textId="77777777" w:rsidTr="00D7408C">
        <w:tc>
          <w:tcPr>
            <w:tcW w:w="2411" w:type="dxa"/>
            <w:tcBorders>
              <w:top w:val="single" w:sz="4" w:space="0" w:color="000000"/>
              <w:left w:val="single" w:sz="4" w:space="0" w:color="000000"/>
              <w:bottom w:val="single" w:sz="4" w:space="0" w:color="000000"/>
            </w:tcBorders>
          </w:tcPr>
          <w:p w14:paraId="0BF623E2" w14:textId="77777777" w:rsidR="00024B59" w:rsidRPr="005A7F7A" w:rsidRDefault="00024B59" w:rsidP="00D7408C">
            <w:pPr>
              <w:rPr>
                <w:rFonts w:ascii="Arial" w:hAnsi="Arial" w:cs="Arial"/>
              </w:rPr>
            </w:pPr>
            <w:r w:rsidRPr="005A7F7A">
              <w:rPr>
                <w:rFonts w:ascii="Arial" w:hAnsi="Arial" w:cs="Arial"/>
              </w:rPr>
              <w:t>Актуальность, социальная значимость, инновационный характер разработки новых идей, проектов, программ в пропаганде чтения как формы культурного досуга</w:t>
            </w:r>
          </w:p>
          <w:p w14:paraId="7CCB3CCF" w14:textId="77777777" w:rsidR="00024B59" w:rsidRPr="005A7F7A" w:rsidRDefault="00024B59" w:rsidP="00D7408C">
            <w:pPr>
              <w:widowControl w:val="0"/>
              <w:suppressAutoHyphens/>
              <w:autoSpaceDE w:val="0"/>
              <w:snapToGrid w:val="0"/>
              <w:rPr>
                <w:rFonts w:ascii="Arial" w:hAnsi="Arial" w:cs="Arial"/>
                <w:lang w:eastAsia="ar-SA"/>
              </w:rPr>
            </w:pPr>
          </w:p>
        </w:tc>
        <w:tc>
          <w:tcPr>
            <w:tcW w:w="1984" w:type="dxa"/>
            <w:tcBorders>
              <w:top w:val="single" w:sz="4" w:space="0" w:color="000000"/>
              <w:left w:val="single" w:sz="4" w:space="0" w:color="000000"/>
              <w:bottom w:val="single" w:sz="4" w:space="0" w:color="000000"/>
            </w:tcBorders>
          </w:tcPr>
          <w:p w14:paraId="1BE8DBBF" w14:textId="77777777" w:rsidR="00024B59" w:rsidRPr="005A7F7A" w:rsidRDefault="00024B59" w:rsidP="00D7408C">
            <w:pPr>
              <w:rPr>
                <w:rFonts w:ascii="Arial" w:hAnsi="Arial" w:cs="Arial"/>
              </w:rPr>
            </w:pPr>
          </w:p>
          <w:p w14:paraId="4F42DC51"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9" w:type="dxa"/>
            <w:tcBorders>
              <w:top w:val="single" w:sz="4" w:space="0" w:color="000000"/>
              <w:left w:val="single" w:sz="4" w:space="0" w:color="000000"/>
              <w:bottom w:val="single" w:sz="4" w:space="0" w:color="000000"/>
            </w:tcBorders>
          </w:tcPr>
          <w:p w14:paraId="530AF687" w14:textId="77777777" w:rsidR="00024B59" w:rsidRPr="005A7F7A" w:rsidRDefault="00024B59" w:rsidP="00D7408C">
            <w:pPr>
              <w:widowControl w:val="0"/>
              <w:suppressAutoHyphens/>
              <w:autoSpaceDE w:val="0"/>
              <w:snapToGrid w:val="0"/>
              <w:rPr>
                <w:rFonts w:ascii="Arial" w:hAnsi="Arial" w:cs="Arial"/>
                <w:lang w:eastAsia="ar-SA"/>
              </w:rPr>
            </w:pPr>
          </w:p>
        </w:tc>
        <w:tc>
          <w:tcPr>
            <w:tcW w:w="2720" w:type="dxa"/>
            <w:tcBorders>
              <w:top w:val="single" w:sz="4" w:space="0" w:color="000000"/>
              <w:left w:val="single" w:sz="4" w:space="0" w:color="000000"/>
              <w:bottom w:val="single" w:sz="4" w:space="0" w:color="000000"/>
              <w:right w:val="single" w:sz="4" w:space="0" w:color="000000"/>
            </w:tcBorders>
          </w:tcPr>
          <w:p w14:paraId="66A0707B"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40%</w:t>
            </w:r>
          </w:p>
        </w:tc>
      </w:tr>
    </w:tbl>
    <w:p w14:paraId="36705DD2" w14:textId="77777777" w:rsidR="00024B59" w:rsidRPr="005A7F7A" w:rsidRDefault="00024B59" w:rsidP="00024B59">
      <w:pPr>
        <w:spacing w:after="160" w:line="259" w:lineRule="auto"/>
        <w:jc w:val="both"/>
        <w:rPr>
          <w:rFonts w:ascii="Arial" w:hAnsi="Arial" w:cs="Arial"/>
          <w:lang w:eastAsia="ru-RU"/>
        </w:rPr>
      </w:pPr>
    </w:p>
    <w:p w14:paraId="0FCC0387" w14:textId="77777777" w:rsidR="00024B59" w:rsidRPr="005A7F7A" w:rsidRDefault="00024B59" w:rsidP="00024B59">
      <w:pPr>
        <w:tabs>
          <w:tab w:val="left" w:pos="720"/>
        </w:tabs>
        <w:spacing w:after="160" w:line="259" w:lineRule="auto"/>
        <w:jc w:val="both"/>
        <w:rPr>
          <w:rFonts w:ascii="Arial" w:hAnsi="Arial" w:cs="Arial"/>
        </w:rPr>
      </w:pPr>
      <w:r w:rsidRPr="005A7F7A">
        <w:rPr>
          <w:rFonts w:ascii="Arial" w:hAnsi="Arial" w:cs="Arial"/>
        </w:rPr>
        <w:t xml:space="preserve">           4.1.2. Выплаты за качество выполняемых работ устанавливаются </w:t>
      </w:r>
      <w:proofErr w:type="gramStart"/>
      <w:r w:rsidRPr="005A7F7A">
        <w:rPr>
          <w:rFonts w:ascii="Arial" w:hAnsi="Arial" w:cs="Arial"/>
        </w:rPr>
        <w:t>работникам  учреждения</w:t>
      </w:r>
      <w:proofErr w:type="gramEnd"/>
      <w:r w:rsidRPr="005A7F7A">
        <w:rPr>
          <w:rFonts w:ascii="Arial" w:hAnsi="Arial" w:cs="Arial"/>
        </w:rPr>
        <w:t xml:space="preserve"> в соответствии с должностными обязанностями работников учреждения в пределах фонда оплаты труда и  включают в себя:</w:t>
      </w:r>
    </w:p>
    <w:tbl>
      <w:tblPr>
        <w:tblW w:w="9180" w:type="dxa"/>
        <w:tblInd w:w="108" w:type="dxa"/>
        <w:tblLayout w:type="fixed"/>
        <w:tblLook w:val="0000" w:firstRow="0" w:lastRow="0" w:firstColumn="0" w:lastColumn="0" w:noHBand="0" w:noVBand="0"/>
      </w:tblPr>
      <w:tblGrid>
        <w:gridCol w:w="2127"/>
        <w:gridCol w:w="1984"/>
        <w:gridCol w:w="2342"/>
        <w:gridCol w:w="2727"/>
      </w:tblGrid>
      <w:tr w:rsidR="00024B59" w:rsidRPr="005A7F7A" w14:paraId="1CD6FB07" w14:textId="77777777" w:rsidTr="00D7408C">
        <w:tc>
          <w:tcPr>
            <w:tcW w:w="2127" w:type="dxa"/>
            <w:tcBorders>
              <w:top w:val="single" w:sz="4" w:space="0" w:color="000000"/>
              <w:left w:val="single" w:sz="4" w:space="0" w:color="000000"/>
              <w:bottom w:val="single" w:sz="4" w:space="0" w:color="000000"/>
            </w:tcBorders>
          </w:tcPr>
          <w:p w14:paraId="20B01B66"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Критерий оценки</w:t>
            </w:r>
          </w:p>
        </w:tc>
        <w:tc>
          <w:tcPr>
            <w:tcW w:w="1984" w:type="dxa"/>
            <w:tcBorders>
              <w:top w:val="single" w:sz="4" w:space="0" w:color="000000"/>
              <w:left w:val="single" w:sz="4" w:space="0" w:color="000000"/>
              <w:bottom w:val="single" w:sz="4" w:space="0" w:color="000000"/>
            </w:tcBorders>
          </w:tcPr>
          <w:p w14:paraId="1F17EB3A"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Периодичность установления выплаты</w:t>
            </w:r>
          </w:p>
        </w:tc>
        <w:tc>
          <w:tcPr>
            <w:tcW w:w="2342" w:type="dxa"/>
            <w:tcBorders>
              <w:top w:val="single" w:sz="4" w:space="0" w:color="000000"/>
              <w:left w:val="single" w:sz="4" w:space="0" w:color="000000"/>
              <w:bottom w:val="single" w:sz="4" w:space="0" w:color="000000"/>
            </w:tcBorders>
          </w:tcPr>
          <w:p w14:paraId="73A7DB5F"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Количественный показатель</w:t>
            </w:r>
          </w:p>
        </w:tc>
        <w:tc>
          <w:tcPr>
            <w:tcW w:w="2727" w:type="dxa"/>
            <w:tcBorders>
              <w:top w:val="single" w:sz="4" w:space="0" w:color="000000"/>
              <w:left w:val="single" w:sz="4" w:space="0" w:color="000000"/>
              <w:bottom w:val="single" w:sz="4" w:space="0" w:color="000000"/>
              <w:right w:val="single" w:sz="4" w:space="0" w:color="000000"/>
            </w:tcBorders>
          </w:tcPr>
          <w:p w14:paraId="0997BA69"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Размер выплаты в % от оклада (должностного оклада), ставки заработной платы</w:t>
            </w:r>
          </w:p>
        </w:tc>
      </w:tr>
      <w:tr w:rsidR="00024B59" w:rsidRPr="005A7F7A" w14:paraId="1AEF4B2E" w14:textId="77777777" w:rsidTr="00D7408C">
        <w:tc>
          <w:tcPr>
            <w:tcW w:w="2127" w:type="dxa"/>
            <w:tcBorders>
              <w:top w:val="single" w:sz="4" w:space="0" w:color="000000"/>
              <w:left w:val="single" w:sz="4" w:space="0" w:color="000000"/>
              <w:bottom w:val="single" w:sz="4" w:space="0" w:color="000000"/>
            </w:tcBorders>
          </w:tcPr>
          <w:p w14:paraId="7E690DD0"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rPr>
              <w:t xml:space="preserve">Наличие </w:t>
            </w:r>
            <w:proofErr w:type="gramStart"/>
            <w:r w:rsidRPr="005A7F7A">
              <w:rPr>
                <w:rFonts w:ascii="Arial" w:hAnsi="Arial" w:cs="Arial"/>
              </w:rPr>
              <w:t>постоянно-действующего</w:t>
            </w:r>
            <w:proofErr w:type="gramEnd"/>
            <w:r w:rsidRPr="005A7F7A">
              <w:rPr>
                <w:rFonts w:ascii="Arial" w:hAnsi="Arial" w:cs="Arial"/>
              </w:rPr>
              <w:t xml:space="preserve"> актива не менее 10 человек</w:t>
            </w:r>
          </w:p>
        </w:tc>
        <w:tc>
          <w:tcPr>
            <w:tcW w:w="1984" w:type="dxa"/>
            <w:tcBorders>
              <w:top w:val="single" w:sz="4" w:space="0" w:color="000000"/>
              <w:left w:val="single" w:sz="4" w:space="0" w:color="000000"/>
              <w:bottom w:val="single" w:sz="4" w:space="0" w:color="000000"/>
            </w:tcBorders>
          </w:tcPr>
          <w:p w14:paraId="1F43CF56"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2" w:type="dxa"/>
            <w:tcBorders>
              <w:top w:val="single" w:sz="4" w:space="0" w:color="000000"/>
              <w:left w:val="single" w:sz="4" w:space="0" w:color="000000"/>
              <w:bottom w:val="single" w:sz="4" w:space="0" w:color="000000"/>
            </w:tcBorders>
          </w:tcPr>
          <w:p w14:paraId="0775E9F1" w14:textId="77777777" w:rsidR="00024B59" w:rsidRPr="005A7F7A" w:rsidRDefault="00024B59" w:rsidP="00D7408C">
            <w:pPr>
              <w:pStyle w:val="ConsPlusNormal"/>
              <w:widowControl/>
              <w:snapToGrid w:val="0"/>
              <w:ind w:firstLine="34"/>
              <w:rPr>
                <w:sz w:val="24"/>
                <w:szCs w:val="24"/>
              </w:rPr>
            </w:pPr>
            <w:r w:rsidRPr="005A7F7A">
              <w:rPr>
                <w:sz w:val="24"/>
                <w:szCs w:val="24"/>
              </w:rPr>
              <w:t>Список актива:</w:t>
            </w:r>
          </w:p>
          <w:p w14:paraId="519C71E8" w14:textId="77777777" w:rsidR="00024B59" w:rsidRPr="005A7F7A" w:rsidRDefault="00024B59" w:rsidP="00D7408C">
            <w:pPr>
              <w:pStyle w:val="ConsPlusNormal"/>
              <w:widowControl/>
              <w:snapToGrid w:val="0"/>
              <w:ind w:firstLine="34"/>
              <w:rPr>
                <w:sz w:val="24"/>
                <w:szCs w:val="24"/>
              </w:rPr>
            </w:pPr>
          </w:p>
          <w:p w14:paraId="79CAA353" w14:textId="77777777" w:rsidR="00024B59" w:rsidRPr="005A7F7A" w:rsidRDefault="00024B59" w:rsidP="00D7408C">
            <w:pPr>
              <w:pStyle w:val="ConsPlusNormal"/>
              <w:widowControl/>
              <w:ind w:left="34"/>
              <w:rPr>
                <w:sz w:val="24"/>
                <w:szCs w:val="24"/>
              </w:rPr>
            </w:pPr>
            <w:r w:rsidRPr="005A7F7A">
              <w:rPr>
                <w:sz w:val="24"/>
                <w:szCs w:val="24"/>
              </w:rPr>
              <w:t>-10 человек и более;</w:t>
            </w:r>
          </w:p>
          <w:p w14:paraId="6DE8A362" w14:textId="77777777" w:rsidR="00024B59" w:rsidRPr="005A7F7A" w:rsidRDefault="00024B59" w:rsidP="00D7408C">
            <w:pPr>
              <w:pStyle w:val="ConsPlusNormal"/>
              <w:widowControl/>
              <w:ind w:left="34"/>
              <w:rPr>
                <w:sz w:val="24"/>
                <w:szCs w:val="24"/>
              </w:rPr>
            </w:pPr>
          </w:p>
          <w:p w14:paraId="10D0C6BD" w14:textId="77777777" w:rsidR="00024B59" w:rsidRPr="005A7F7A" w:rsidRDefault="00024B59" w:rsidP="00D7408C">
            <w:pPr>
              <w:pStyle w:val="ConsPlusNormal"/>
              <w:widowControl/>
              <w:ind w:left="34"/>
              <w:rPr>
                <w:sz w:val="24"/>
                <w:szCs w:val="24"/>
              </w:rPr>
            </w:pPr>
            <w:r w:rsidRPr="005A7F7A">
              <w:rPr>
                <w:sz w:val="24"/>
                <w:szCs w:val="24"/>
              </w:rPr>
              <w:t>- проведение активом одного мероприятия;</w:t>
            </w:r>
          </w:p>
          <w:p w14:paraId="3464F5EF" w14:textId="77777777" w:rsidR="00024B59" w:rsidRPr="005A7F7A" w:rsidRDefault="00024B59" w:rsidP="00D7408C">
            <w:pPr>
              <w:pStyle w:val="ConsPlusNormal"/>
              <w:widowControl/>
              <w:ind w:left="34"/>
              <w:rPr>
                <w:sz w:val="24"/>
                <w:szCs w:val="24"/>
              </w:rPr>
            </w:pPr>
          </w:p>
          <w:p w14:paraId="203BB149" w14:textId="77777777" w:rsidR="00024B59" w:rsidRPr="005A7F7A" w:rsidRDefault="00024B59" w:rsidP="00D7408C">
            <w:pPr>
              <w:widowControl w:val="0"/>
              <w:suppressAutoHyphens/>
              <w:autoSpaceDE w:val="0"/>
              <w:snapToGrid w:val="0"/>
              <w:ind w:left="34"/>
              <w:rPr>
                <w:rFonts w:ascii="Arial" w:hAnsi="Arial" w:cs="Arial"/>
                <w:lang w:eastAsia="ar-SA"/>
              </w:rPr>
            </w:pPr>
            <w:r w:rsidRPr="005A7F7A">
              <w:rPr>
                <w:rFonts w:ascii="Arial" w:hAnsi="Arial" w:cs="Arial"/>
              </w:rPr>
              <w:t>-    проведение активом 2-х и более мероприятий.</w:t>
            </w:r>
          </w:p>
        </w:tc>
        <w:tc>
          <w:tcPr>
            <w:tcW w:w="2727" w:type="dxa"/>
            <w:tcBorders>
              <w:top w:val="single" w:sz="4" w:space="0" w:color="000000"/>
              <w:left w:val="single" w:sz="4" w:space="0" w:color="000000"/>
              <w:bottom w:val="single" w:sz="4" w:space="0" w:color="000000"/>
              <w:right w:val="single" w:sz="4" w:space="0" w:color="000000"/>
            </w:tcBorders>
          </w:tcPr>
          <w:p w14:paraId="2D0D00BB" w14:textId="77777777" w:rsidR="00024B59" w:rsidRPr="005A7F7A" w:rsidRDefault="00024B59" w:rsidP="00D7408C">
            <w:pPr>
              <w:pStyle w:val="ConsPlusNormal"/>
              <w:widowControl/>
              <w:ind w:firstLine="540"/>
              <w:rPr>
                <w:sz w:val="24"/>
                <w:szCs w:val="24"/>
              </w:rPr>
            </w:pPr>
          </w:p>
          <w:p w14:paraId="66E1DD26" w14:textId="77777777" w:rsidR="00024B59" w:rsidRPr="005A7F7A" w:rsidRDefault="00024B59" w:rsidP="00D7408C">
            <w:pPr>
              <w:pStyle w:val="ConsPlusNormal"/>
              <w:widowControl/>
              <w:rPr>
                <w:sz w:val="24"/>
                <w:szCs w:val="24"/>
              </w:rPr>
            </w:pPr>
          </w:p>
          <w:p w14:paraId="01EDE522" w14:textId="77777777" w:rsidR="00024B59" w:rsidRPr="005A7F7A" w:rsidRDefault="00024B59" w:rsidP="00D7408C">
            <w:pPr>
              <w:pStyle w:val="ConsPlusNormal"/>
              <w:widowControl/>
              <w:rPr>
                <w:sz w:val="24"/>
                <w:szCs w:val="24"/>
              </w:rPr>
            </w:pPr>
            <w:r w:rsidRPr="005A7F7A">
              <w:rPr>
                <w:sz w:val="24"/>
                <w:szCs w:val="24"/>
              </w:rPr>
              <w:t>До 20%</w:t>
            </w:r>
          </w:p>
          <w:p w14:paraId="1E7BF32A" w14:textId="77777777" w:rsidR="00024B59" w:rsidRPr="005A7F7A" w:rsidRDefault="00024B59" w:rsidP="00D7408C">
            <w:pPr>
              <w:pStyle w:val="ConsPlusNormal"/>
              <w:widowControl/>
              <w:ind w:firstLine="540"/>
              <w:rPr>
                <w:sz w:val="24"/>
                <w:szCs w:val="24"/>
              </w:rPr>
            </w:pPr>
          </w:p>
          <w:p w14:paraId="142C5360" w14:textId="77777777" w:rsidR="00024B59" w:rsidRPr="005A7F7A" w:rsidRDefault="00024B59" w:rsidP="00D7408C">
            <w:pPr>
              <w:pStyle w:val="ConsPlusNormal"/>
              <w:widowControl/>
              <w:rPr>
                <w:sz w:val="24"/>
                <w:szCs w:val="24"/>
              </w:rPr>
            </w:pPr>
          </w:p>
          <w:p w14:paraId="03874E70" w14:textId="77777777" w:rsidR="00024B59" w:rsidRPr="005A7F7A" w:rsidRDefault="00024B59" w:rsidP="00D7408C">
            <w:pPr>
              <w:pStyle w:val="ConsPlusNormal"/>
              <w:widowControl/>
              <w:rPr>
                <w:sz w:val="24"/>
                <w:szCs w:val="24"/>
              </w:rPr>
            </w:pPr>
            <w:r w:rsidRPr="005A7F7A">
              <w:rPr>
                <w:sz w:val="24"/>
                <w:szCs w:val="24"/>
              </w:rPr>
              <w:t>До 20%</w:t>
            </w:r>
          </w:p>
          <w:p w14:paraId="78D8D9E1" w14:textId="77777777" w:rsidR="00024B59" w:rsidRPr="005A7F7A" w:rsidRDefault="00024B59" w:rsidP="00D7408C">
            <w:pPr>
              <w:pStyle w:val="ConsPlusNormal"/>
              <w:widowControl/>
              <w:ind w:firstLine="540"/>
              <w:rPr>
                <w:sz w:val="24"/>
                <w:szCs w:val="24"/>
              </w:rPr>
            </w:pPr>
          </w:p>
          <w:p w14:paraId="322B799C" w14:textId="77777777" w:rsidR="00024B59" w:rsidRPr="005A7F7A" w:rsidRDefault="00024B59" w:rsidP="00D7408C">
            <w:pPr>
              <w:pStyle w:val="ConsPlusNormal"/>
              <w:widowControl/>
              <w:ind w:firstLine="540"/>
              <w:rPr>
                <w:sz w:val="24"/>
                <w:szCs w:val="24"/>
              </w:rPr>
            </w:pPr>
          </w:p>
          <w:p w14:paraId="48E52CAA"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w:t>
            </w:r>
            <w:r w:rsidRPr="005A7F7A">
              <w:rPr>
                <w:rFonts w:ascii="Arial" w:hAnsi="Arial" w:cs="Arial"/>
              </w:rPr>
              <w:t xml:space="preserve"> 35%</w:t>
            </w:r>
          </w:p>
        </w:tc>
      </w:tr>
      <w:tr w:rsidR="00024B59" w:rsidRPr="005A7F7A" w14:paraId="6A07F15D" w14:textId="77777777" w:rsidTr="00D7408C">
        <w:tc>
          <w:tcPr>
            <w:tcW w:w="2127" w:type="dxa"/>
            <w:tcBorders>
              <w:top w:val="single" w:sz="4" w:space="0" w:color="000000"/>
              <w:left w:val="single" w:sz="4" w:space="0" w:color="000000"/>
              <w:bottom w:val="single" w:sz="4" w:space="0" w:color="000000"/>
            </w:tcBorders>
          </w:tcPr>
          <w:p w14:paraId="6923D9E2" w14:textId="77777777" w:rsidR="00024B59" w:rsidRPr="005A7F7A" w:rsidRDefault="00024B59" w:rsidP="00D7408C">
            <w:pPr>
              <w:rPr>
                <w:rFonts w:ascii="Arial" w:hAnsi="Arial" w:cs="Arial"/>
              </w:rPr>
            </w:pPr>
            <w:r w:rsidRPr="005A7F7A">
              <w:rPr>
                <w:rFonts w:ascii="Arial" w:hAnsi="Arial" w:cs="Arial"/>
              </w:rPr>
              <w:t xml:space="preserve">Выполнение и перевыполнение основных показателей (читателей, посещения, книговыдачи, количество </w:t>
            </w:r>
            <w:r w:rsidRPr="005A7F7A">
              <w:rPr>
                <w:rFonts w:ascii="Arial" w:hAnsi="Arial" w:cs="Arial"/>
              </w:rPr>
              <w:lastRenderedPageBreak/>
              <w:t xml:space="preserve">мероприятий, базы данных); </w:t>
            </w:r>
          </w:p>
          <w:p w14:paraId="1F6A9975" w14:textId="77777777" w:rsidR="00024B59" w:rsidRPr="005A7F7A" w:rsidRDefault="00024B59" w:rsidP="00D7408C">
            <w:pPr>
              <w:widowControl w:val="0"/>
              <w:suppressAutoHyphens/>
              <w:autoSpaceDE w:val="0"/>
              <w:snapToGrid w:val="0"/>
              <w:rPr>
                <w:rFonts w:ascii="Arial" w:hAnsi="Arial" w:cs="Arial"/>
              </w:rPr>
            </w:pPr>
          </w:p>
        </w:tc>
        <w:tc>
          <w:tcPr>
            <w:tcW w:w="1984" w:type="dxa"/>
            <w:tcBorders>
              <w:top w:val="single" w:sz="4" w:space="0" w:color="000000"/>
              <w:left w:val="single" w:sz="4" w:space="0" w:color="000000"/>
              <w:bottom w:val="single" w:sz="4" w:space="0" w:color="000000"/>
            </w:tcBorders>
          </w:tcPr>
          <w:p w14:paraId="578DD5A0"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lastRenderedPageBreak/>
              <w:t>ежемесячно</w:t>
            </w:r>
          </w:p>
        </w:tc>
        <w:tc>
          <w:tcPr>
            <w:tcW w:w="2342" w:type="dxa"/>
            <w:tcBorders>
              <w:top w:val="single" w:sz="4" w:space="0" w:color="000000"/>
              <w:left w:val="single" w:sz="4" w:space="0" w:color="000000"/>
              <w:bottom w:val="single" w:sz="4" w:space="0" w:color="000000"/>
            </w:tcBorders>
          </w:tcPr>
          <w:p w14:paraId="774936D6" w14:textId="77777777" w:rsidR="00024B59" w:rsidRPr="005A7F7A" w:rsidRDefault="00024B59" w:rsidP="00D7408C">
            <w:pPr>
              <w:pStyle w:val="ConsPlusNormal"/>
              <w:widowControl/>
              <w:snapToGrid w:val="0"/>
              <w:ind w:firstLine="34"/>
              <w:rPr>
                <w:sz w:val="24"/>
                <w:szCs w:val="24"/>
              </w:rPr>
            </w:pPr>
            <w:r w:rsidRPr="005A7F7A">
              <w:rPr>
                <w:sz w:val="24"/>
                <w:szCs w:val="24"/>
              </w:rPr>
              <w:t>Дневники работы</w:t>
            </w:r>
          </w:p>
          <w:p w14:paraId="4EC9962B" w14:textId="77777777" w:rsidR="00024B59" w:rsidRPr="005A7F7A" w:rsidRDefault="00024B59" w:rsidP="00D7408C">
            <w:pPr>
              <w:pStyle w:val="ConsPlusNormal"/>
              <w:widowControl/>
              <w:snapToGrid w:val="0"/>
              <w:ind w:firstLine="34"/>
              <w:rPr>
                <w:sz w:val="24"/>
                <w:szCs w:val="24"/>
              </w:rPr>
            </w:pPr>
            <w:r w:rsidRPr="005A7F7A">
              <w:rPr>
                <w:sz w:val="24"/>
                <w:szCs w:val="24"/>
              </w:rPr>
              <w:t>Отчет 6нк</w:t>
            </w:r>
          </w:p>
        </w:tc>
        <w:tc>
          <w:tcPr>
            <w:tcW w:w="2727" w:type="dxa"/>
            <w:tcBorders>
              <w:top w:val="single" w:sz="4" w:space="0" w:color="000000"/>
              <w:left w:val="single" w:sz="4" w:space="0" w:color="000000"/>
              <w:bottom w:val="single" w:sz="4" w:space="0" w:color="000000"/>
              <w:right w:val="single" w:sz="4" w:space="0" w:color="000000"/>
            </w:tcBorders>
          </w:tcPr>
          <w:p w14:paraId="2692D527" w14:textId="77777777" w:rsidR="00024B59" w:rsidRPr="005A7F7A" w:rsidRDefault="00024B59" w:rsidP="00D7408C">
            <w:pPr>
              <w:pStyle w:val="ConsPlusNormal"/>
              <w:widowControl/>
              <w:ind w:firstLine="540"/>
              <w:rPr>
                <w:sz w:val="24"/>
                <w:szCs w:val="24"/>
              </w:rPr>
            </w:pPr>
            <w:r w:rsidRPr="005A7F7A">
              <w:rPr>
                <w:sz w:val="24"/>
                <w:szCs w:val="24"/>
              </w:rPr>
              <w:t xml:space="preserve"> 20%</w:t>
            </w:r>
          </w:p>
        </w:tc>
      </w:tr>
      <w:tr w:rsidR="00024B59" w:rsidRPr="005A7F7A" w14:paraId="66CBACDD" w14:textId="77777777" w:rsidTr="00D7408C">
        <w:tc>
          <w:tcPr>
            <w:tcW w:w="2127" w:type="dxa"/>
            <w:tcBorders>
              <w:top w:val="single" w:sz="4" w:space="0" w:color="000000"/>
              <w:left w:val="single" w:sz="4" w:space="0" w:color="000000"/>
              <w:bottom w:val="single" w:sz="4" w:space="0" w:color="000000"/>
            </w:tcBorders>
          </w:tcPr>
          <w:p w14:paraId="4DC35F77" w14:textId="77777777" w:rsidR="00024B59" w:rsidRPr="005A7F7A" w:rsidRDefault="00024B59" w:rsidP="00D7408C">
            <w:pPr>
              <w:widowControl w:val="0"/>
              <w:suppressAutoHyphens/>
              <w:autoSpaceDE w:val="0"/>
              <w:snapToGrid w:val="0"/>
              <w:rPr>
                <w:rFonts w:ascii="Arial" w:hAnsi="Arial" w:cs="Arial"/>
              </w:rPr>
            </w:pPr>
            <w:r w:rsidRPr="005A7F7A">
              <w:rPr>
                <w:rFonts w:ascii="Arial" w:hAnsi="Arial" w:cs="Arial"/>
              </w:rPr>
              <w:t xml:space="preserve">Качество и </w:t>
            </w:r>
            <w:proofErr w:type="gramStart"/>
            <w:r w:rsidRPr="005A7F7A">
              <w:rPr>
                <w:rFonts w:ascii="Arial" w:hAnsi="Arial" w:cs="Arial"/>
              </w:rPr>
              <w:t>своевременность  подготовки</w:t>
            </w:r>
            <w:proofErr w:type="gramEnd"/>
            <w:r w:rsidRPr="005A7F7A">
              <w:rPr>
                <w:rFonts w:ascii="Arial" w:hAnsi="Arial" w:cs="Arial"/>
              </w:rPr>
              <w:t xml:space="preserve"> и оформления документации</w:t>
            </w:r>
          </w:p>
        </w:tc>
        <w:tc>
          <w:tcPr>
            <w:tcW w:w="1984" w:type="dxa"/>
            <w:tcBorders>
              <w:top w:val="single" w:sz="4" w:space="0" w:color="000000"/>
              <w:left w:val="single" w:sz="4" w:space="0" w:color="000000"/>
              <w:bottom w:val="single" w:sz="4" w:space="0" w:color="000000"/>
            </w:tcBorders>
          </w:tcPr>
          <w:p w14:paraId="5B323A89"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2" w:type="dxa"/>
            <w:tcBorders>
              <w:top w:val="single" w:sz="4" w:space="0" w:color="000000"/>
              <w:left w:val="single" w:sz="4" w:space="0" w:color="000000"/>
              <w:bottom w:val="single" w:sz="4" w:space="0" w:color="000000"/>
            </w:tcBorders>
          </w:tcPr>
          <w:p w14:paraId="30FC7F99" w14:textId="77777777" w:rsidR="00024B59" w:rsidRPr="005A7F7A" w:rsidRDefault="00024B59" w:rsidP="00D7408C">
            <w:pPr>
              <w:pStyle w:val="ConsPlusNormal"/>
              <w:widowControl/>
              <w:snapToGrid w:val="0"/>
              <w:ind w:firstLine="34"/>
              <w:rPr>
                <w:sz w:val="24"/>
                <w:szCs w:val="24"/>
              </w:rPr>
            </w:pPr>
            <w:r w:rsidRPr="005A7F7A">
              <w:rPr>
                <w:sz w:val="24"/>
                <w:szCs w:val="24"/>
              </w:rPr>
              <w:t xml:space="preserve">Отсутствие замечаний к документации (соответствие </w:t>
            </w:r>
            <w:proofErr w:type="gramStart"/>
            <w:r w:rsidRPr="005A7F7A">
              <w:rPr>
                <w:sz w:val="24"/>
                <w:szCs w:val="24"/>
              </w:rPr>
              <w:t>стандартам</w:t>
            </w:r>
            <w:proofErr w:type="gramEnd"/>
            <w:r w:rsidRPr="005A7F7A">
              <w:rPr>
                <w:sz w:val="24"/>
                <w:szCs w:val="24"/>
              </w:rPr>
              <w:t xml:space="preserve"> установленным в Центре)</w:t>
            </w:r>
          </w:p>
        </w:tc>
        <w:tc>
          <w:tcPr>
            <w:tcW w:w="2727" w:type="dxa"/>
            <w:tcBorders>
              <w:top w:val="single" w:sz="4" w:space="0" w:color="000000"/>
              <w:left w:val="single" w:sz="4" w:space="0" w:color="000000"/>
              <w:bottom w:val="single" w:sz="4" w:space="0" w:color="000000"/>
              <w:right w:val="single" w:sz="4" w:space="0" w:color="000000"/>
            </w:tcBorders>
          </w:tcPr>
          <w:p w14:paraId="61B7E4A6" w14:textId="77777777" w:rsidR="00024B59" w:rsidRPr="005A7F7A" w:rsidRDefault="00024B59" w:rsidP="00D7408C">
            <w:pPr>
              <w:pStyle w:val="ConsPlusNormal"/>
              <w:widowControl/>
              <w:rPr>
                <w:sz w:val="24"/>
                <w:szCs w:val="24"/>
              </w:rPr>
            </w:pPr>
            <w:r w:rsidRPr="005A7F7A">
              <w:rPr>
                <w:sz w:val="24"/>
                <w:szCs w:val="24"/>
              </w:rPr>
              <w:t xml:space="preserve">До 10% </w:t>
            </w:r>
          </w:p>
        </w:tc>
      </w:tr>
      <w:tr w:rsidR="00024B59" w:rsidRPr="005A7F7A" w14:paraId="7A1EE0E5" w14:textId="77777777" w:rsidTr="00D7408C">
        <w:trPr>
          <w:trHeight w:val="1306"/>
        </w:trPr>
        <w:tc>
          <w:tcPr>
            <w:tcW w:w="2127" w:type="dxa"/>
            <w:tcBorders>
              <w:top w:val="single" w:sz="4" w:space="0" w:color="000000"/>
              <w:left w:val="single" w:sz="4" w:space="0" w:color="000000"/>
              <w:bottom w:val="single" w:sz="4" w:space="0" w:color="000000"/>
            </w:tcBorders>
          </w:tcPr>
          <w:p w14:paraId="2EB37E17" w14:textId="77777777" w:rsidR="00024B59" w:rsidRPr="005A7F7A" w:rsidRDefault="00024B59" w:rsidP="00D7408C">
            <w:pPr>
              <w:widowControl w:val="0"/>
              <w:suppressAutoHyphens/>
              <w:autoSpaceDE w:val="0"/>
              <w:snapToGrid w:val="0"/>
              <w:rPr>
                <w:rFonts w:ascii="Arial" w:hAnsi="Arial" w:cs="Arial"/>
              </w:rPr>
            </w:pPr>
            <w:r w:rsidRPr="005A7F7A">
              <w:rPr>
                <w:rFonts w:ascii="Arial" w:hAnsi="Arial" w:cs="Arial"/>
              </w:rPr>
              <w:t>Сохранность имеющихся товарно-материальных ценностей</w:t>
            </w:r>
          </w:p>
        </w:tc>
        <w:tc>
          <w:tcPr>
            <w:tcW w:w="1984" w:type="dxa"/>
            <w:tcBorders>
              <w:top w:val="single" w:sz="4" w:space="0" w:color="000000"/>
              <w:left w:val="single" w:sz="4" w:space="0" w:color="000000"/>
              <w:bottom w:val="single" w:sz="4" w:space="0" w:color="000000"/>
            </w:tcBorders>
          </w:tcPr>
          <w:p w14:paraId="36F91019"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342" w:type="dxa"/>
            <w:tcBorders>
              <w:top w:val="single" w:sz="4" w:space="0" w:color="000000"/>
              <w:left w:val="single" w:sz="4" w:space="0" w:color="000000"/>
              <w:bottom w:val="single" w:sz="4" w:space="0" w:color="000000"/>
            </w:tcBorders>
          </w:tcPr>
          <w:p w14:paraId="0BEB5D76" w14:textId="77777777" w:rsidR="00024B59" w:rsidRPr="005A7F7A" w:rsidRDefault="00024B59" w:rsidP="00D7408C">
            <w:pPr>
              <w:pStyle w:val="ConsPlusNormal"/>
              <w:widowControl/>
              <w:snapToGrid w:val="0"/>
              <w:ind w:firstLine="34"/>
              <w:rPr>
                <w:sz w:val="24"/>
                <w:szCs w:val="24"/>
              </w:rPr>
            </w:pPr>
            <w:r w:rsidRPr="005A7F7A">
              <w:rPr>
                <w:sz w:val="24"/>
                <w:szCs w:val="24"/>
              </w:rPr>
              <w:t>Отсутствие фактов повреждений</w:t>
            </w:r>
          </w:p>
        </w:tc>
        <w:tc>
          <w:tcPr>
            <w:tcW w:w="2727" w:type="dxa"/>
            <w:tcBorders>
              <w:top w:val="single" w:sz="4" w:space="0" w:color="000000"/>
              <w:left w:val="single" w:sz="4" w:space="0" w:color="000000"/>
              <w:bottom w:val="single" w:sz="4" w:space="0" w:color="000000"/>
              <w:right w:val="single" w:sz="4" w:space="0" w:color="000000"/>
            </w:tcBorders>
          </w:tcPr>
          <w:p w14:paraId="5F6D2B31" w14:textId="77777777" w:rsidR="00024B59" w:rsidRPr="005A7F7A" w:rsidRDefault="00024B59" w:rsidP="00D7408C">
            <w:pPr>
              <w:pStyle w:val="ConsPlusNormal"/>
              <w:widowControl/>
              <w:jc w:val="both"/>
              <w:rPr>
                <w:sz w:val="24"/>
                <w:szCs w:val="24"/>
              </w:rPr>
            </w:pPr>
            <w:r w:rsidRPr="005A7F7A">
              <w:rPr>
                <w:sz w:val="24"/>
                <w:szCs w:val="24"/>
              </w:rPr>
              <w:t>До 20 %</w:t>
            </w:r>
          </w:p>
        </w:tc>
      </w:tr>
    </w:tbl>
    <w:p w14:paraId="0DA6B931" w14:textId="77777777" w:rsidR="00925E71" w:rsidRPr="005A7F7A" w:rsidRDefault="00925E71" w:rsidP="00925E71">
      <w:pPr>
        <w:jc w:val="both"/>
        <w:rPr>
          <w:rFonts w:ascii="Arial" w:hAnsi="Arial" w:cs="Arial"/>
          <w:color w:val="232323"/>
          <w:lang w:eastAsia="ru-RU"/>
        </w:rPr>
      </w:pPr>
      <w:r w:rsidRPr="005A7F7A">
        <w:rPr>
          <w:rFonts w:ascii="Arial" w:hAnsi="Arial" w:cs="Arial"/>
          <w:color w:val="232323"/>
          <w:lang w:eastAsia="ru-RU"/>
        </w:rPr>
        <w:t xml:space="preserve">4.1.3.  Ежемесячная стимулирующая выплата за стаж работы устанавливается работникам учреждения (в том числе руководителю, заместителю </w:t>
      </w:r>
      <w:proofErr w:type="gramStart"/>
      <w:r w:rsidRPr="005A7F7A">
        <w:rPr>
          <w:rFonts w:ascii="Arial" w:hAnsi="Arial" w:cs="Arial"/>
          <w:color w:val="232323"/>
          <w:lang w:eastAsia="ru-RU"/>
        </w:rPr>
        <w:t>руководителя)  от</w:t>
      </w:r>
      <w:proofErr w:type="gramEnd"/>
      <w:r w:rsidRPr="005A7F7A">
        <w:rPr>
          <w:rFonts w:ascii="Arial" w:hAnsi="Arial" w:cs="Arial"/>
          <w:color w:val="232323"/>
          <w:lang w:eastAsia="ru-RU"/>
        </w:rPr>
        <w:t xml:space="preserve">  общего стажа работы. Документом для определения стажа работы является трудовая книжка.</w:t>
      </w:r>
    </w:p>
    <w:p w14:paraId="501B33FD"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Выплата за стаж работы устанавливается работнику по основной работе пропорционально доле занимаемой штатной единицы в следующих размерах от оклада (должностного оклада) (ставки):</w:t>
      </w:r>
    </w:p>
    <w:p w14:paraId="3EA64AAD"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-при стаже работы от 1 до 5 лет - 5</w:t>
      </w:r>
      <w:proofErr w:type="gramStart"/>
      <w:r w:rsidRPr="005A7F7A">
        <w:rPr>
          <w:rFonts w:ascii="Arial" w:hAnsi="Arial" w:cs="Arial"/>
          <w:color w:val="232323"/>
          <w:lang w:eastAsia="ru-RU"/>
        </w:rPr>
        <w:t>% ;</w:t>
      </w:r>
      <w:proofErr w:type="gramEnd"/>
    </w:p>
    <w:p w14:paraId="0C8B998E"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-при стаже работы от 5 до 10 лет -10%;</w:t>
      </w:r>
    </w:p>
    <w:p w14:paraId="628E93BB"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 xml:space="preserve">-при стаже работы от </w:t>
      </w:r>
      <w:proofErr w:type="gramStart"/>
      <w:r w:rsidRPr="005A7F7A">
        <w:rPr>
          <w:rFonts w:ascii="Arial" w:hAnsi="Arial" w:cs="Arial"/>
          <w:color w:val="232323"/>
          <w:lang w:eastAsia="ru-RU"/>
        </w:rPr>
        <w:t>10  до</w:t>
      </w:r>
      <w:proofErr w:type="gramEnd"/>
      <w:r w:rsidRPr="005A7F7A">
        <w:rPr>
          <w:rFonts w:ascii="Arial" w:hAnsi="Arial" w:cs="Arial"/>
          <w:color w:val="232323"/>
          <w:lang w:eastAsia="ru-RU"/>
        </w:rPr>
        <w:t xml:space="preserve"> 15 лет -15%;</w:t>
      </w:r>
    </w:p>
    <w:p w14:paraId="12C66127"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 при стаже работы свыше 15 лет - 20%.</w:t>
      </w:r>
    </w:p>
    <w:p w14:paraId="5F89BE14" w14:textId="77777777" w:rsidR="00925E71" w:rsidRPr="005A7F7A" w:rsidRDefault="00925E71" w:rsidP="00925E71">
      <w:pPr>
        <w:jc w:val="both"/>
        <w:rPr>
          <w:rFonts w:ascii="Arial" w:hAnsi="Arial" w:cs="Arial"/>
          <w:color w:val="232323"/>
          <w:lang w:eastAsia="ru-RU"/>
        </w:rPr>
      </w:pPr>
      <w:r w:rsidRPr="005A7F7A">
        <w:rPr>
          <w:rFonts w:ascii="Arial" w:hAnsi="Arial" w:cs="Arial"/>
          <w:color w:val="232323"/>
          <w:lang w:eastAsia="ru-RU"/>
        </w:rPr>
        <w:t xml:space="preserve">Работникам культуры (кроме работников библиотек) Выплаты за общий трудовой стаж устанавливаются  в  соответствии с Законом Волгоградской области от 13 июля </w:t>
      </w:r>
      <w:smartTag w:uri="urn:schemas-microsoft-com:office:smarttags" w:element="metricconverter">
        <w:smartTagPr>
          <w:attr w:name="ProductID" w:val="2009 г"/>
        </w:smartTagPr>
        <w:r w:rsidRPr="005A7F7A">
          <w:rPr>
            <w:rFonts w:ascii="Arial" w:hAnsi="Arial" w:cs="Arial"/>
            <w:color w:val="232323"/>
            <w:lang w:eastAsia="ru-RU"/>
          </w:rPr>
          <w:t>2009 г</w:t>
        </w:r>
      </w:smartTag>
      <w:r w:rsidRPr="005A7F7A">
        <w:rPr>
          <w:rFonts w:ascii="Arial" w:hAnsi="Arial" w:cs="Arial"/>
          <w:color w:val="232323"/>
          <w:lang w:eastAsia="ru-RU"/>
        </w:rPr>
        <w:t xml:space="preserve">. № 1922-ОД «О внесении изменений в статью 7 Закона Волгоградской области от 14 июля </w:t>
      </w:r>
      <w:smartTag w:uri="urn:schemas-microsoft-com:office:smarttags" w:element="metricconverter">
        <w:smartTagPr>
          <w:attr w:name="ProductID" w:val="2008 г"/>
        </w:smartTagPr>
        <w:r w:rsidRPr="005A7F7A">
          <w:rPr>
            <w:rFonts w:ascii="Arial" w:hAnsi="Arial" w:cs="Arial"/>
            <w:color w:val="232323"/>
            <w:lang w:eastAsia="ru-RU"/>
          </w:rPr>
          <w:t>2008 г</w:t>
        </w:r>
      </w:smartTag>
      <w:r w:rsidRPr="005A7F7A">
        <w:rPr>
          <w:rFonts w:ascii="Arial" w:hAnsi="Arial" w:cs="Arial"/>
          <w:color w:val="232323"/>
          <w:lang w:eastAsia="ru-RU"/>
        </w:rPr>
        <w:t>. № 1737-ОД «О культуре и искусстве в Волгоградской области» по основной работе и работе, выполняемой по совместительству, а также при замещении временно отсутствующих работников: для имеющих нагрузку менее ставки пропорционально доле занимаемой штатной единице, для имеющих нагрузку в размере ставки и более от оклада (должностного оклада), ставки в следующих размерах:</w:t>
      </w:r>
    </w:p>
    <w:p w14:paraId="424DE5D9" w14:textId="77777777" w:rsidR="00925E71" w:rsidRPr="005A7F7A" w:rsidRDefault="00925E71" w:rsidP="00925E71">
      <w:pPr>
        <w:numPr>
          <w:ilvl w:val="0"/>
          <w:numId w:val="1"/>
        </w:numPr>
        <w:autoSpaceDE w:val="0"/>
        <w:autoSpaceDN w:val="0"/>
        <w:adjustRightInd w:val="0"/>
        <w:ind w:left="0"/>
        <w:jc w:val="both"/>
        <w:rPr>
          <w:rFonts w:ascii="Arial" w:hAnsi="Arial" w:cs="Arial"/>
          <w:color w:val="232323"/>
          <w:lang w:eastAsia="ru-RU"/>
        </w:rPr>
      </w:pPr>
      <w:r w:rsidRPr="005A7F7A">
        <w:rPr>
          <w:rFonts w:ascii="Arial" w:hAnsi="Arial" w:cs="Arial"/>
          <w:color w:val="232323"/>
          <w:lang w:eastAsia="ru-RU"/>
        </w:rPr>
        <w:t>от 1 года до 5 лет – 10 %;</w:t>
      </w:r>
    </w:p>
    <w:p w14:paraId="417794D7" w14:textId="77777777" w:rsidR="00925E71" w:rsidRPr="005A7F7A" w:rsidRDefault="00925E71" w:rsidP="00925E71">
      <w:pPr>
        <w:autoSpaceDE w:val="0"/>
        <w:autoSpaceDN w:val="0"/>
        <w:adjustRightInd w:val="0"/>
        <w:ind w:firstLine="709"/>
        <w:jc w:val="both"/>
        <w:rPr>
          <w:rFonts w:ascii="Arial" w:hAnsi="Arial" w:cs="Arial"/>
          <w:color w:val="232323"/>
          <w:lang w:eastAsia="ru-RU"/>
        </w:rPr>
      </w:pPr>
      <w:r w:rsidRPr="005A7F7A">
        <w:rPr>
          <w:rFonts w:ascii="Arial" w:hAnsi="Arial" w:cs="Arial"/>
          <w:color w:val="232323"/>
          <w:lang w:eastAsia="ru-RU"/>
        </w:rPr>
        <w:t>от 5 до 10 лет – 20 %;</w:t>
      </w:r>
    </w:p>
    <w:p w14:paraId="2395E23C" w14:textId="77777777" w:rsidR="00925E71" w:rsidRPr="005A7F7A" w:rsidRDefault="00925E71" w:rsidP="00925E71">
      <w:pPr>
        <w:autoSpaceDE w:val="0"/>
        <w:autoSpaceDN w:val="0"/>
        <w:adjustRightInd w:val="0"/>
        <w:ind w:firstLine="709"/>
        <w:jc w:val="both"/>
        <w:rPr>
          <w:rFonts w:ascii="Arial" w:hAnsi="Arial" w:cs="Arial"/>
          <w:color w:val="232323"/>
          <w:lang w:eastAsia="ru-RU"/>
        </w:rPr>
      </w:pPr>
      <w:r w:rsidRPr="005A7F7A">
        <w:rPr>
          <w:rFonts w:ascii="Arial" w:hAnsi="Arial" w:cs="Arial"/>
          <w:color w:val="232323"/>
          <w:lang w:eastAsia="ru-RU"/>
        </w:rPr>
        <w:t>от 10 до 15 лет – 30 %;</w:t>
      </w:r>
    </w:p>
    <w:p w14:paraId="4814E160" w14:textId="77777777" w:rsidR="00925E71" w:rsidRPr="005A7F7A" w:rsidRDefault="00925E71" w:rsidP="00925E71">
      <w:pPr>
        <w:autoSpaceDE w:val="0"/>
        <w:autoSpaceDN w:val="0"/>
        <w:adjustRightInd w:val="0"/>
        <w:ind w:firstLine="709"/>
        <w:jc w:val="both"/>
        <w:rPr>
          <w:rFonts w:ascii="Arial" w:hAnsi="Arial" w:cs="Arial"/>
          <w:color w:val="232323"/>
          <w:lang w:eastAsia="ru-RU"/>
        </w:rPr>
      </w:pPr>
      <w:r w:rsidRPr="005A7F7A">
        <w:rPr>
          <w:rFonts w:ascii="Arial" w:hAnsi="Arial" w:cs="Arial"/>
          <w:color w:val="232323"/>
          <w:lang w:eastAsia="ru-RU"/>
        </w:rPr>
        <w:t>от 15 до 20 лет – 40 %;</w:t>
      </w:r>
    </w:p>
    <w:p w14:paraId="641707F3"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от 20 лет –50%</w:t>
      </w:r>
    </w:p>
    <w:p w14:paraId="6298DA94"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2) предоставление дополнительного оплачиваемого отпуска за трудовой стаж:</w:t>
      </w:r>
    </w:p>
    <w:p w14:paraId="1D064FC9"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(в ред. Закона Волгоградской области от 13.07.2009 N 1922-ОД)</w:t>
      </w:r>
    </w:p>
    <w:p w14:paraId="162F9AB4"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свыше 5 лет - три календарных дня;</w:t>
      </w:r>
    </w:p>
    <w:p w14:paraId="3B4EA636"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свыше 10 лет - пять календарных дней;</w:t>
      </w:r>
    </w:p>
    <w:p w14:paraId="534B2FA5"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свыше 15 лет - десять календарных дней;</w:t>
      </w:r>
    </w:p>
    <w:p w14:paraId="066FB878" w14:textId="77777777" w:rsidR="00925E71" w:rsidRPr="005A7F7A" w:rsidRDefault="00925E71" w:rsidP="00925E71">
      <w:pPr>
        <w:ind w:firstLine="720"/>
        <w:jc w:val="both"/>
        <w:rPr>
          <w:rFonts w:ascii="Arial" w:hAnsi="Arial" w:cs="Arial"/>
          <w:color w:val="232323"/>
          <w:lang w:eastAsia="ru-RU"/>
        </w:rPr>
      </w:pPr>
      <w:r w:rsidRPr="005A7F7A">
        <w:rPr>
          <w:rFonts w:ascii="Arial" w:hAnsi="Arial" w:cs="Arial"/>
          <w:color w:val="232323"/>
          <w:lang w:eastAsia="ru-RU"/>
        </w:rPr>
        <w:t>свыше 20 лет - четырнадцать календарных дней.</w:t>
      </w:r>
    </w:p>
    <w:p w14:paraId="070479D0" w14:textId="77777777" w:rsidR="00925E71" w:rsidRPr="005A7F7A" w:rsidRDefault="00925E71" w:rsidP="00925E71">
      <w:pPr>
        <w:shd w:val="clear" w:color="auto" w:fill="FFFFFF"/>
        <w:jc w:val="both"/>
        <w:textAlignment w:val="baseline"/>
        <w:rPr>
          <w:rFonts w:ascii="Arial" w:hAnsi="Arial" w:cs="Arial"/>
          <w:color w:val="232323"/>
          <w:lang w:eastAsia="ru-RU"/>
        </w:rPr>
      </w:pPr>
      <w:r w:rsidRPr="005A7F7A">
        <w:rPr>
          <w:rFonts w:ascii="Arial" w:hAnsi="Arial" w:cs="Arial"/>
          <w:color w:val="232323"/>
          <w:lang w:eastAsia="ru-RU"/>
        </w:rPr>
        <w:t xml:space="preserve"> Работникам государственных библиотек выплата за непрерывный трудовой стаж работы устанавливается в размере 10 процентов от оклада (должностного оклада), ставки в месяц за каждые пять лет непрерывного трудового стажа.</w:t>
      </w:r>
      <w:r w:rsidRPr="005A7F7A">
        <w:rPr>
          <w:rFonts w:ascii="Arial" w:hAnsi="Arial" w:cs="Arial"/>
          <w:color w:val="232323"/>
          <w:lang w:eastAsia="ru-RU"/>
        </w:rPr>
        <w:br/>
        <w:t>(приказ комитета культуры Волгоградской области от 06.02.2017 N 01-20/36)</w:t>
      </w:r>
    </w:p>
    <w:p w14:paraId="51C1C61A" w14:textId="77777777" w:rsidR="00925E71" w:rsidRPr="005A7F7A" w:rsidRDefault="00925E71" w:rsidP="00925E71">
      <w:pPr>
        <w:pStyle w:val="a3"/>
        <w:spacing w:after="0"/>
        <w:ind w:left="0" w:firstLine="720"/>
        <w:jc w:val="both"/>
        <w:rPr>
          <w:rFonts w:ascii="Arial" w:eastAsia="Times New Roman" w:hAnsi="Arial" w:cs="Arial"/>
          <w:color w:val="232323"/>
          <w:sz w:val="24"/>
          <w:szCs w:val="24"/>
          <w:lang w:eastAsia="ru-RU"/>
        </w:rPr>
      </w:pPr>
      <w:r w:rsidRPr="005A7F7A">
        <w:rPr>
          <w:rFonts w:ascii="Arial" w:eastAsia="Times New Roman" w:hAnsi="Arial" w:cs="Arial"/>
          <w:color w:val="232323"/>
          <w:sz w:val="24"/>
          <w:szCs w:val="24"/>
          <w:lang w:eastAsia="ru-RU"/>
        </w:rPr>
        <w:t>Органы государственной власти Волгоградской области обеспечивают работникам государственных библиотек, а также библиотек образовательных организаций, финансируемых из областного бюджета:</w:t>
      </w:r>
    </w:p>
    <w:p w14:paraId="11D9AD5D" w14:textId="77777777" w:rsidR="00925E71" w:rsidRPr="005A7F7A" w:rsidRDefault="00925E71" w:rsidP="00925E71">
      <w:pPr>
        <w:pStyle w:val="a3"/>
        <w:spacing w:after="0"/>
        <w:ind w:left="0"/>
        <w:rPr>
          <w:rFonts w:ascii="Arial" w:eastAsia="Times New Roman" w:hAnsi="Arial" w:cs="Arial"/>
          <w:color w:val="232323"/>
          <w:sz w:val="24"/>
          <w:szCs w:val="24"/>
          <w:lang w:eastAsia="ru-RU"/>
        </w:rPr>
      </w:pPr>
      <w:r w:rsidRPr="005A7F7A">
        <w:rPr>
          <w:rFonts w:ascii="Arial" w:eastAsia="Times New Roman" w:hAnsi="Arial" w:cs="Arial"/>
          <w:color w:val="232323"/>
          <w:sz w:val="24"/>
          <w:szCs w:val="24"/>
          <w:lang w:eastAsia="ru-RU"/>
        </w:rPr>
        <w:lastRenderedPageBreak/>
        <w:t xml:space="preserve">(в ред. </w:t>
      </w:r>
      <w:hyperlink r:id="rId6" w:history="1">
        <w:r w:rsidRPr="005A7F7A">
          <w:rPr>
            <w:rFonts w:ascii="Arial" w:eastAsia="Times New Roman" w:hAnsi="Arial" w:cs="Arial"/>
            <w:color w:val="232323"/>
            <w:sz w:val="24"/>
            <w:szCs w:val="24"/>
            <w:lang w:eastAsia="ru-RU"/>
          </w:rPr>
          <w:t>Законов Волгоградской области от 02.12.2008 N 1797-ОД</w:t>
        </w:r>
      </w:hyperlink>
      <w:r w:rsidRPr="005A7F7A">
        <w:rPr>
          <w:rFonts w:ascii="Arial" w:eastAsia="Times New Roman" w:hAnsi="Arial" w:cs="Arial"/>
          <w:color w:val="232323"/>
          <w:sz w:val="24"/>
          <w:szCs w:val="24"/>
          <w:lang w:eastAsia="ru-RU"/>
        </w:rPr>
        <w:t xml:space="preserve">, </w:t>
      </w:r>
      <w:hyperlink r:id="rId7" w:history="1">
        <w:r w:rsidRPr="005A7F7A">
          <w:rPr>
            <w:rFonts w:ascii="Arial" w:eastAsia="Times New Roman" w:hAnsi="Arial" w:cs="Arial"/>
            <w:color w:val="232323"/>
            <w:sz w:val="24"/>
            <w:szCs w:val="24"/>
            <w:lang w:eastAsia="ru-RU"/>
          </w:rPr>
          <w:t>от 11.04.2014 N 59-ОД</w:t>
        </w:r>
      </w:hyperlink>
      <w:r w:rsidRPr="005A7F7A">
        <w:rPr>
          <w:rFonts w:ascii="Arial" w:eastAsia="Times New Roman" w:hAnsi="Arial" w:cs="Arial"/>
          <w:color w:val="232323"/>
          <w:sz w:val="24"/>
          <w:szCs w:val="24"/>
          <w:lang w:eastAsia="ru-RU"/>
        </w:rPr>
        <w:t>)</w:t>
      </w:r>
      <w:r w:rsidRPr="005A7F7A">
        <w:rPr>
          <w:rFonts w:ascii="Arial" w:eastAsia="Times New Roman" w:hAnsi="Arial" w:cs="Arial"/>
          <w:color w:val="232323"/>
          <w:sz w:val="24"/>
          <w:szCs w:val="24"/>
          <w:lang w:eastAsia="ru-RU"/>
        </w:rPr>
        <w:br/>
        <w:t xml:space="preserve">  предоставление дополнительного оплачиваемого отпуска за непрерывный стаж работы:</w:t>
      </w:r>
    </w:p>
    <w:p w14:paraId="66DC7B0F" w14:textId="77777777" w:rsidR="00925E71" w:rsidRPr="005A7F7A" w:rsidRDefault="00925E71" w:rsidP="00925E71">
      <w:pPr>
        <w:pStyle w:val="a3"/>
        <w:spacing w:after="0"/>
        <w:ind w:left="0"/>
        <w:rPr>
          <w:rFonts w:ascii="Arial" w:eastAsia="Times New Roman" w:hAnsi="Arial" w:cs="Arial"/>
          <w:color w:val="232323"/>
          <w:sz w:val="24"/>
          <w:szCs w:val="24"/>
          <w:lang w:eastAsia="ru-RU"/>
        </w:rPr>
      </w:pPr>
      <w:r w:rsidRPr="005A7F7A">
        <w:rPr>
          <w:rFonts w:ascii="Arial" w:eastAsia="Times New Roman" w:hAnsi="Arial" w:cs="Arial"/>
          <w:color w:val="232323"/>
          <w:sz w:val="24"/>
          <w:szCs w:val="24"/>
          <w:lang w:eastAsia="ru-RU"/>
        </w:rPr>
        <w:br/>
        <w:t>после 5 лет - 3 рабочих дня;</w:t>
      </w:r>
      <w:r w:rsidRPr="005A7F7A">
        <w:rPr>
          <w:rFonts w:ascii="Arial" w:eastAsia="Times New Roman" w:hAnsi="Arial" w:cs="Arial"/>
          <w:color w:val="232323"/>
          <w:sz w:val="24"/>
          <w:szCs w:val="24"/>
          <w:lang w:eastAsia="ru-RU"/>
        </w:rPr>
        <w:br/>
        <w:t>после 10 лет - 5 рабочих дней;</w:t>
      </w:r>
      <w:r w:rsidRPr="005A7F7A">
        <w:rPr>
          <w:rFonts w:ascii="Arial" w:eastAsia="Times New Roman" w:hAnsi="Arial" w:cs="Arial"/>
          <w:color w:val="232323"/>
          <w:sz w:val="24"/>
          <w:szCs w:val="24"/>
          <w:lang w:eastAsia="ru-RU"/>
        </w:rPr>
        <w:br/>
        <w:t>после 15 лет - 8 рабочих дней;</w:t>
      </w:r>
      <w:r w:rsidRPr="005A7F7A">
        <w:rPr>
          <w:rFonts w:ascii="Arial" w:eastAsia="Times New Roman" w:hAnsi="Arial" w:cs="Arial"/>
          <w:color w:val="232323"/>
          <w:sz w:val="24"/>
          <w:szCs w:val="24"/>
          <w:lang w:eastAsia="ru-RU"/>
        </w:rPr>
        <w:br/>
        <w:t>после 20 лет - 10 рабочих дней</w:t>
      </w:r>
    </w:p>
    <w:p w14:paraId="3369EA15" w14:textId="77777777" w:rsidR="00925E71" w:rsidRPr="005A7F7A" w:rsidRDefault="00925E71" w:rsidP="00925E71">
      <w:pPr>
        <w:pStyle w:val="a3"/>
        <w:spacing w:after="0"/>
        <w:ind w:left="0"/>
        <w:jc w:val="both"/>
        <w:rPr>
          <w:rFonts w:ascii="Arial" w:eastAsia="Times New Roman" w:hAnsi="Arial" w:cs="Arial"/>
          <w:color w:val="232323"/>
          <w:sz w:val="24"/>
          <w:szCs w:val="24"/>
          <w:lang w:eastAsia="ru-RU"/>
        </w:rPr>
      </w:pPr>
      <w:r w:rsidRPr="005A7F7A">
        <w:rPr>
          <w:rFonts w:ascii="Arial" w:eastAsia="Times New Roman" w:hAnsi="Arial" w:cs="Arial"/>
          <w:color w:val="232323"/>
          <w:sz w:val="24"/>
          <w:szCs w:val="24"/>
          <w:lang w:eastAsia="ru-RU"/>
        </w:rPr>
        <w:t xml:space="preserve">   Установление (изменение) размера надбавки за общий трудовой стаж (непрерывный трудовой стаж)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организации, или со дня представления работником необходимого документа, подтверждающего отработанный период.</w:t>
      </w:r>
      <w:r w:rsidRPr="005A7F7A">
        <w:rPr>
          <w:rFonts w:ascii="Arial" w:eastAsia="Times New Roman" w:hAnsi="Arial" w:cs="Arial"/>
          <w:color w:val="232323"/>
          <w:sz w:val="24"/>
          <w:szCs w:val="24"/>
          <w:lang w:eastAsia="ru-RU"/>
        </w:rPr>
        <w:br/>
        <w:t>Под стажем работы понимается суммарная продолжительность трудовой деятельности, а также время нахождения на военной службе.</w:t>
      </w:r>
      <w:r w:rsidRPr="005A7F7A">
        <w:rPr>
          <w:rFonts w:ascii="Arial" w:eastAsia="Times New Roman" w:hAnsi="Arial" w:cs="Arial"/>
          <w:color w:val="232323"/>
          <w:sz w:val="24"/>
          <w:szCs w:val="24"/>
          <w:lang w:eastAsia="ru-RU"/>
        </w:rPr>
        <w:br/>
        <w:t>Основным документом для определения стажа работы и непрерывного стажа работы является трудовая книжка либо иные подтверждающие документы, заверенные в установленном порядке.</w:t>
      </w:r>
    </w:p>
    <w:p w14:paraId="0145F63C" w14:textId="77777777" w:rsidR="00024B59" w:rsidRPr="005A7F7A" w:rsidRDefault="00024B59" w:rsidP="00024B59">
      <w:pPr>
        <w:spacing w:after="160" w:line="259" w:lineRule="auto"/>
        <w:jc w:val="both"/>
        <w:rPr>
          <w:rFonts w:ascii="Arial" w:hAnsi="Arial" w:cs="Arial"/>
          <w:lang w:eastAsia="ru-RU"/>
        </w:rPr>
      </w:pPr>
    </w:p>
    <w:p w14:paraId="7403FDA9" w14:textId="77777777" w:rsidR="00024B59" w:rsidRPr="005A7F7A" w:rsidRDefault="00024B59" w:rsidP="00024B59">
      <w:pPr>
        <w:tabs>
          <w:tab w:val="left" w:pos="720"/>
        </w:tabs>
        <w:spacing w:after="160" w:line="259" w:lineRule="auto"/>
        <w:jc w:val="both"/>
        <w:rPr>
          <w:rFonts w:ascii="Arial" w:hAnsi="Arial" w:cs="Arial"/>
        </w:rPr>
      </w:pPr>
      <w:r w:rsidRPr="005A7F7A">
        <w:rPr>
          <w:rFonts w:ascii="Arial" w:hAnsi="Arial" w:cs="Arial"/>
          <w:lang w:eastAsia="ru-RU"/>
        </w:rPr>
        <w:t xml:space="preserve">           4.1.4. </w:t>
      </w:r>
      <w:r w:rsidRPr="005A7F7A">
        <w:rPr>
          <w:rFonts w:ascii="Arial" w:hAnsi="Arial" w:cs="Arial"/>
        </w:rPr>
        <w:t>Выплаты за образование устанавливаются специалистам учреждения от оклада (должностного оклада) (ставки)</w:t>
      </w:r>
      <w:r w:rsidRPr="005A7F7A">
        <w:rPr>
          <w:rFonts w:ascii="Arial" w:hAnsi="Arial" w:cs="Arial"/>
          <w:lang w:eastAsia="ru-RU"/>
        </w:rPr>
        <w:t>:</w:t>
      </w:r>
    </w:p>
    <w:p w14:paraId="5827407E" w14:textId="77777777" w:rsidR="00024B59" w:rsidRPr="005A7F7A" w:rsidRDefault="00024B59" w:rsidP="00024B59">
      <w:pPr>
        <w:tabs>
          <w:tab w:val="left" w:pos="5682"/>
        </w:tabs>
        <w:spacing w:after="160" w:line="259" w:lineRule="auto"/>
        <w:ind w:firstLine="709"/>
        <w:rPr>
          <w:rFonts w:ascii="Arial" w:hAnsi="Arial" w:cs="Arial"/>
          <w:lang w:eastAsia="ru-RU"/>
        </w:rPr>
      </w:pPr>
      <w:r w:rsidRPr="005A7F7A">
        <w:rPr>
          <w:rFonts w:ascii="Arial" w:hAnsi="Arial" w:cs="Arial"/>
          <w:lang w:eastAsia="ru-RU"/>
        </w:rPr>
        <w:t>- среднее профессиональное образование – 15 %</w:t>
      </w:r>
    </w:p>
    <w:p w14:paraId="74E21024" w14:textId="77777777" w:rsidR="00024B59" w:rsidRPr="005A7F7A" w:rsidRDefault="00024B59" w:rsidP="00024B59">
      <w:pPr>
        <w:tabs>
          <w:tab w:val="left" w:pos="5682"/>
        </w:tabs>
        <w:spacing w:after="160" w:line="259" w:lineRule="auto"/>
        <w:ind w:firstLine="709"/>
        <w:rPr>
          <w:rFonts w:ascii="Arial" w:hAnsi="Arial" w:cs="Arial"/>
          <w:lang w:eastAsia="ru-RU"/>
        </w:rPr>
      </w:pPr>
      <w:r w:rsidRPr="005A7F7A">
        <w:rPr>
          <w:rFonts w:ascii="Arial" w:hAnsi="Arial" w:cs="Arial"/>
          <w:lang w:eastAsia="ru-RU"/>
        </w:rPr>
        <w:t>- высшее образование – 20 %</w:t>
      </w:r>
    </w:p>
    <w:p w14:paraId="1F922446" w14:textId="77777777" w:rsidR="00024B59" w:rsidRPr="005A7F7A" w:rsidRDefault="00024B59" w:rsidP="00024B59">
      <w:pPr>
        <w:spacing w:after="160" w:line="259" w:lineRule="auto"/>
        <w:jc w:val="center"/>
        <w:rPr>
          <w:rFonts w:ascii="Arial" w:hAnsi="Arial" w:cs="Arial"/>
          <w:bCs/>
          <w:lang w:eastAsia="ru-RU"/>
        </w:rPr>
      </w:pPr>
      <w:r w:rsidRPr="005A7F7A">
        <w:rPr>
          <w:rFonts w:ascii="Arial" w:hAnsi="Arial" w:cs="Arial"/>
          <w:bCs/>
        </w:rPr>
        <w:t xml:space="preserve">5. </w:t>
      </w:r>
      <w:r w:rsidRPr="005A7F7A">
        <w:rPr>
          <w:rFonts w:ascii="Arial" w:hAnsi="Arial" w:cs="Arial"/>
          <w:bCs/>
          <w:lang w:eastAsia="ru-RU"/>
        </w:rPr>
        <w:t>Условия оплат труда руководителя МБУ  и  заместителя</w:t>
      </w:r>
    </w:p>
    <w:p w14:paraId="44865A2F" w14:textId="77777777" w:rsidR="00024B59" w:rsidRPr="005A7F7A" w:rsidRDefault="00024B59" w:rsidP="00024B59">
      <w:pPr>
        <w:widowControl w:val="0"/>
        <w:tabs>
          <w:tab w:val="left" w:pos="720"/>
        </w:tabs>
        <w:autoSpaceDE w:val="0"/>
        <w:autoSpaceDN w:val="0"/>
        <w:adjustRightInd w:val="0"/>
        <w:ind w:firstLine="540"/>
        <w:jc w:val="both"/>
        <w:rPr>
          <w:rFonts w:ascii="Arial" w:hAnsi="Arial" w:cs="Arial"/>
        </w:rPr>
      </w:pPr>
      <w:r w:rsidRPr="005A7F7A">
        <w:rPr>
          <w:rFonts w:ascii="Arial" w:hAnsi="Arial" w:cs="Arial"/>
        </w:rPr>
        <w:t xml:space="preserve">  5.1. Заработная плата руководителя учреждения, его заместителя состоит из должностного оклада, выплат компенсационного и стимулирующего характера.</w:t>
      </w:r>
    </w:p>
    <w:p w14:paraId="713EA539" w14:textId="77777777" w:rsidR="00024B59" w:rsidRPr="005A7F7A" w:rsidRDefault="00024B59" w:rsidP="00024B59">
      <w:pPr>
        <w:widowControl w:val="0"/>
        <w:tabs>
          <w:tab w:val="left" w:pos="720"/>
        </w:tabs>
        <w:autoSpaceDE w:val="0"/>
        <w:autoSpaceDN w:val="0"/>
        <w:adjustRightInd w:val="0"/>
        <w:ind w:firstLine="540"/>
        <w:jc w:val="both"/>
        <w:rPr>
          <w:rFonts w:ascii="Arial" w:hAnsi="Arial" w:cs="Arial"/>
        </w:rPr>
      </w:pPr>
      <w:r w:rsidRPr="005A7F7A">
        <w:rPr>
          <w:rFonts w:ascii="Arial" w:hAnsi="Arial" w:cs="Arial"/>
        </w:rPr>
        <w:t xml:space="preserve">  Конкретный размер должностного оклада руководителя учреждения оп</w:t>
      </w:r>
      <w:r w:rsidR="00547AD5" w:rsidRPr="005A7F7A">
        <w:rPr>
          <w:rFonts w:ascii="Arial" w:hAnsi="Arial" w:cs="Arial"/>
        </w:rPr>
        <w:t>ределяется трудовым договором (</w:t>
      </w:r>
      <w:r w:rsidRPr="005A7F7A">
        <w:rPr>
          <w:rFonts w:ascii="Arial" w:hAnsi="Arial" w:cs="Arial"/>
        </w:rPr>
        <w:t>дополнительным со</w:t>
      </w:r>
      <w:r w:rsidR="00547AD5" w:rsidRPr="005A7F7A">
        <w:rPr>
          <w:rFonts w:ascii="Arial" w:hAnsi="Arial" w:cs="Arial"/>
        </w:rPr>
        <w:t>глашением к трудовому договору)</w:t>
      </w:r>
      <w:r w:rsidRPr="005A7F7A">
        <w:rPr>
          <w:rFonts w:ascii="Arial" w:hAnsi="Arial" w:cs="Arial"/>
        </w:rPr>
        <w:t xml:space="preserve">, оформляемом в соответствии с типовой формой трудового договора, </w:t>
      </w:r>
      <w:r w:rsidR="00D874FA" w:rsidRPr="005A7F7A">
        <w:rPr>
          <w:rFonts w:ascii="Arial" w:hAnsi="Arial" w:cs="Arial"/>
        </w:rPr>
        <w:t>утвержденной</w:t>
      </w:r>
      <w:r w:rsidRPr="005A7F7A">
        <w:rPr>
          <w:rFonts w:ascii="Arial" w:hAnsi="Arial" w:cs="Arial"/>
        </w:rPr>
        <w:t xml:space="preserve"> постановлением Правительства РФ от 12 апреля 2013г. № 329   «О типовой форме трудового договора с руководителем муниципального </w:t>
      </w:r>
      <w:r w:rsidR="00D874FA" w:rsidRPr="005A7F7A">
        <w:rPr>
          <w:rFonts w:ascii="Arial" w:hAnsi="Arial" w:cs="Arial"/>
        </w:rPr>
        <w:t>учреждения</w:t>
      </w:r>
      <w:r w:rsidRPr="005A7F7A">
        <w:rPr>
          <w:rFonts w:ascii="Arial" w:hAnsi="Arial" w:cs="Arial"/>
        </w:rPr>
        <w:t>».</w:t>
      </w:r>
    </w:p>
    <w:p w14:paraId="0B5567FB" w14:textId="77777777" w:rsidR="00024B59" w:rsidRPr="005A7F7A" w:rsidRDefault="00024B59" w:rsidP="00024B59">
      <w:pPr>
        <w:widowControl w:val="0"/>
        <w:tabs>
          <w:tab w:val="left" w:pos="720"/>
        </w:tabs>
        <w:autoSpaceDE w:val="0"/>
        <w:autoSpaceDN w:val="0"/>
        <w:adjustRightInd w:val="0"/>
        <w:ind w:firstLine="540"/>
        <w:jc w:val="both"/>
        <w:rPr>
          <w:rFonts w:ascii="Arial" w:hAnsi="Arial" w:cs="Arial"/>
        </w:rPr>
      </w:pPr>
      <w:r w:rsidRPr="005A7F7A">
        <w:rPr>
          <w:rFonts w:ascii="Arial" w:hAnsi="Arial" w:cs="Arial"/>
        </w:rPr>
        <w:t xml:space="preserve">   5.2.</w:t>
      </w:r>
      <w:r w:rsidRPr="005A7F7A">
        <w:rPr>
          <w:rFonts w:ascii="Arial" w:hAnsi="Arial" w:cs="Arial"/>
          <w:color w:val="FF0000"/>
        </w:rPr>
        <w:t xml:space="preserve"> </w:t>
      </w:r>
      <w:r w:rsidRPr="005A7F7A">
        <w:rPr>
          <w:rFonts w:ascii="Arial" w:hAnsi="Arial" w:cs="Arial"/>
        </w:rPr>
        <w:t xml:space="preserve">Должностной оклад руководителя учреждения устанавливается учредителем в соответствии с пунктом 5.3 настоящего Положения. </w:t>
      </w:r>
    </w:p>
    <w:p w14:paraId="6682CDCA" w14:textId="77777777" w:rsidR="00024B59" w:rsidRPr="005A7F7A" w:rsidRDefault="00024B59" w:rsidP="00024B59">
      <w:pPr>
        <w:widowControl w:val="0"/>
        <w:tabs>
          <w:tab w:val="left" w:pos="720"/>
        </w:tabs>
        <w:autoSpaceDE w:val="0"/>
        <w:autoSpaceDN w:val="0"/>
        <w:adjustRightInd w:val="0"/>
        <w:jc w:val="both"/>
        <w:rPr>
          <w:rFonts w:ascii="Arial" w:hAnsi="Arial" w:cs="Arial"/>
        </w:rPr>
      </w:pPr>
      <w:r w:rsidRPr="005A7F7A">
        <w:rPr>
          <w:rFonts w:ascii="Arial" w:hAnsi="Arial" w:cs="Arial"/>
        </w:rPr>
        <w:t xml:space="preserve">           5.3. При расчете средней заработной платы работников учреждения для определения должностного оклада руководителя учреждения учитываются оклады (должностные оклады) (ставки) и выплаты стимулирующего характера работников учреждения (за исключением должностных окладов и выплат стимулирующего характера руководителя учреждения, его заместителя).</w:t>
      </w:r>
    </w:p>
    <w:p w14:paraId="431DB4C5" w14:textId="77777777" w:rsidR="00024B59" w:rsidRPr="005A7F7A" w:rsidRDefault="00024B59" w:rsidP="00024B59">
      <w:pPr>
        <w:widowControl w:val="0"/>
        <w:tabs>
          <w:tab w:val="left" w:pos="720"/>
        </w:tabs>
        <w:autoSpaceDE w:val="0"/>
        <w:autoSpaceDN w:val="0"/>
        <w:adjustRightInd w:val="0"/>
        <w:jc w:val="both"/>
        <w:rPr>
          <w:rFonts w:ascii="Arial" w:hAnsi="Arial" w:cs="Arial"/>
        </w:rPr>
      </w:pPr>
      <w:r w:rsidRPr="005A7F7A">
        <w:rPr>
          <w:rFonts w:ascii="Arial" w:hAnsi="Arial" w:cs="Arial"/>
        </w:rPr>
        <w:t xml:space="preserve">           Средняя заработная плата работников учреждения определяется путем деления фактически выплаченного фонда оплаты труда работников учреждения (без выплат компенсационного характера) за год, предшествующий году установления должностного оклада руководителя учреждения, на количество ставок (за исключением руководите</w:t>
      </w:r>
      <w:r w:rsidR="00547AD5" w:rsidRPr="005A7F7A">
        <w:rPr>
          <w:rFonts w:ascii="Arial" w:hAnsi="Arial" w:cs="Arial"/>
        </w:rPr>
        <w:t>ля учреждения, его заместителей</w:t>
      </w:r>
      <w:r w:rsidRPr="005A7F7A">
        <w:rPr>
          <w:rFonts w:ascii="Arial" w:hAnsi="Arial" w:cs="Arial"/>
        </w:rPr>
        <w:t xml:space="preserve">), за все месяцы календарного года и на число календарных месяцев в году. Выплаты компенсационного характера руководителю </w:t>
      </w:r>
      <w:r w:rsidRPr="005A7F7A">
        <w:rPr>
          <w:rFonts w:ascii="Arial" w:hAnsi="Arial" w:cs="Arial"/>
        </w:rPr>
        <w:lastRenderedPageBreak/>
        <w:t xml:space="preserve">учреждения устанавливаются  учредителем - администрацией </w:t>
      </w:r>
      <w:proofErr w:type="spellStart"/>
      <w:r w:rsidR="00471D41" w:rsidRPr="005A7F7A">
        <w:rPr>
          <w:rFonts w:ascii="Arial" w:hAnsi="Arial" w:cs="Arial"/>
        </w:rPr>
        <w:t>Большебабинского</w:t>
      </w:r>
      <w:proofErr w:type="spellEnd"/>
      <w:r w:rsidRPr="005A7F7A">
        <w:rPr>
          <w:rFonts w:ascii="Arial" w:hAnsi="Arial" w:cs="Arial"/>
        </w:rPr>
        <w:t xml:space="preserve"> сельского поселения Алексеевского муниципального района Волгоградской области.</w:t>
      </w:r>
    </w:p>
    <w:p w14:paraId="65ACC31B" w14:textId="77777777" w:rsidR="00024B59" w:rsidRPr="005A7F7A" w:rsidRDefault="00024B59" w:rsidP="00024B59">
      <w:pPr>
        <w:pStyle w:val="ConsPlusNormal"/>
        <w:tabs>
          <w:tab w:val="left" w:pos="720"/>
        </w:tabs>
        <w:ind w:firstLine="540"/>
        <w:jc w:val="both"/>
        <w:rPr>
          <w:sz w:val="24"/>
          <w:szCs w:val="24"/>
        </w:rPr>
      </w:pPr>
      <w:r w:rsidRPr="005A7F7A">
        <w:rPr>
          <w:sz w:val="24"/>
          <w:szCs w:val="24"/>
        </w:rPr>
        <w:t xml:space="preserve">   Соотношение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рассчитывается за календарный год.</w:t>
      </w:r>
    </w:p>
    <w:p w14:paraId="2FC5BEF9" w14:textId="77777777" w:rsidR="00024B59" w:rsidRPr="005A7F7A" w:rsidRDefault="00024B59" w:rsidP="00024B59">
      <w:pPr>
        <w:pStyle w:val="ConsPlusNormal"/>
        <w:tabs>
          <w:tab w:val="left" w:pos="720"/>
        </w:tabs>
        <w:ind w:firstLine="540"/>
        <w:jc w:val="both"/>
        <w:rPr>
          <w:sz w:val="24"/>
          <w:szCs w:val="24"/>
        </w:rPr>
      </w:pPr>
      <w:r w:rsidRPr="005A7F7A">
        <w:rPr>
          <w:sz w:val="24"/>
          <w:szCs w:val="24"/>
        </w:rPr>
        <w:t xml:space="preserve">   Предельное соотношение средней заработной платы руководителей учреждений и средней заработной платы работников этих учреждений определяется:</w:t>
      </w:r>
    </w:p>
    <w:p w14:paraId="503C19F7" w14:textId="77777777" w:rsidR="00024B59" w:rsidRPr="005A7F7A" w:rsidRDefault="00024B59" w:rsidP="00024B59">
      <w:pPr>
        <w:pStyle w:val="ConsPlusNormal"/>
        <w:tabs>
          <w:tab w:val="left" w:pos="720"/>
        </w:tabs>
        <w:ind w:firstLine="540"/>
        <w:jc w:val="both"/>
        <w:rPr>
          <w:sz w:val="24"/>
          <w:szCs w:val="24"/>
        </w:rPr>
      </w:pPr>
      <w:r w:rsidRPr="005A7F7A">
        <w:rPr>
          <w:sz w:val="24"/>
          <w:szCs w:val="24"/>
        </w:rPr>
        <w:t xml:space="preserve">   при штатной численности менее 10 единиц - в кратности от 1 до 2;</w:t>
      </w:r>
    </w:p>
    <w:p w14:paraId="2CBD0BD2" w14:textId="77777777" w:rsidR="00024B59" w:rsidRPr="005A7F7A" w:rsidRDefault="00024B59" w:rsidP="00024B59">
      <w:pPr>
        <w:pStyle w:val="ConsPlusNormal"/>
        <w:ind w:firstLine="540"/>
        <w:jc w:val="both"/>
        <w:rPr>
          <w:sz w:val="24"/>
          <w:szCs w:val="24"/>
        </w:rPr>
      </w:pPr>
      <w:r w:rsidRPr="005A7F7A">
        <w:rPr>
          <w:sz w:val="24"/>
          <w:szCs w:val="24"/>
        </w:rPr>
        <w:t xml:space="preserve">   при штатной численности от 10 до 50 единиц - в кратности от 1 до 3;</w:t>
      </w:r>
    </w:p>
    <w:p w14:paraId="6B7B5120" w14:textId="77777777" w:rsidR="00024B59" w:rsidRPr="005A7F7A" w:rsidRDefault="00024B59" w:rsidP="00024B59">
      <w:pPr>
        <w:pStyle w:val="ConsPlusNormal"/>
        <w:ind w:firstLine="540"/>
        <w:jc w:val="both"/>
        <w:rPr>
          <w:sz w:val="24"/>
          <w:szCs w:val="24"/>
        </w:rPr>
      </w:pPr>
      <w:r w:rsidRPr="005A7F7A">
        <w:rPr>
          <w:sz w:val="24"/>
          <w:szCs w:val="24"/>
        </w:rPr>
        <w:t xml:space="preserve">   при штатной численности от 50 до 100 единиц - в кратности от 1 до 4;</w:t>
      </w:r>
    </w:p>
    <w:p w14:paraId="74E430A8" w14:textId="77777777" w:rsidR="00024B59" w:rsidRPr="005A7F7A" w:rsidRDefault="00024B59" w:rsidP="00024B59">
      <w:pPr>
        <w:widowControl w:val="0"/>
        <w:tabs>
          <w:tab w:val="left" w:pos="720"/>
        </w:tabs>
        <w:autoSpaceDE w:val="0"/>
        <w:autoSpaceDN w:val="0"/>
        <w:adjustRightInd w:val="0"/>
        <w:jc w:val="both"/>
        <w:rPr>
          <w:rFonts w:ascii="Arial" w:hAnsi="Arial" w:cs="Arial"/>
        </w:rPr>
      </w:pPr>
      <w:r w:rsidRPr="005A7F7A">
        <w:rPr>
          <w:rFonts w:ascii="Arial" w:hAnsi="Arial" w:cs="Arial"/>
        </w:rPr>
        <w:t xml:space="preserve">           5.4. </w:t>
      </w:r>
      <w:r w:rsidR="00925E71" w:rsidRPr="005A7F7A">
        <w:rPr>
          <w:rFonts w:ascii="Arial" w:hAnsi="Arial" w:cs="Arial"/>
        </w:rPr>
        <w:t>Должностной оклад бухгалтера учреждения устанавливаются на 10 - 30 процентов ниже должностного оклада руководителя  учреждения без учета повышающих коэффициентов.</w:t>
      </w:r>
    </w:p>
    <w:p w14:paraId="712B9CEE" w14:textId="77777777" w:rsidR="00925E71" w:rsidRPr="005A7F7A" w:rsidRDefault="00925E71" w:rsidP="00925E71">
      <w:pPr>
        <w:widowControl w:val="0"/>
        <w:tabs>
          <w:tab w:val="left" w:pos="900"/>
        </w:tabs>
        <w:autoSpaceDE w:val="0"/>
        <w:autoSpaceDN w:val="0"/>
        <w:adjustRightInd w:val="0"/>
        <w:ind w:firstLine="540"/>
        <w:jc w:val="both"/>
        <w:rPr>
          <w:rFonts w:ascii="Arial" w:hAnsi="Arial" w:cs="Arial"/>
        </w:rPr>
      </w:pPr>
      <w:r w:rsidRPr="005A7F7A">
        <w:rPr>
          <w:rFonts w:ascii="Arial" w:hAnsi="Arial" w:cs="Arial"/>
        </w:rPr>
        <w:t xml:space="preserve"> 5.5. Руководителю учреждения, бухгалтеру учреждения с учетом условий труда, локальными нормативными актами учреждения и (или) коллективным договором устанавливаются выплаты компенсационного  характера, предусмотренные </w:t>
      </w:r>
      <w:hyperlink w:anchor="Par194" w:history="1">
        <w:r w:rsidRPr="005A7F7A">
          <w:rPr>
            <w:rFonts w:ascii="Arial" w:hAnsi="Arial" w:cs="Arial"/>
          </w:rPr>
          <w:t>разделами 3</w:t>
        </w:r>
      </w:hyperlink>
      <w:r w:rsidRPr="005A7F7A">
        <w:rPr>
          <w:rFonts w:ascii="Arial" w:hAnsi="Arial" w:cs="Arial"/>
        </w:rPr>
        <w:t xml:space="preserve"> настоящего Положения.</w:t>
      </w:r>
    </w:p>
    <w:p w14:paraId="31305910" w14:textId="77777777" w:rsidR="00925E71" w:rsidRPr="005A7F7A" w:rsidRDefault="00925E71" w:rsidP="00925E71">
      <w:pPr>
        <w:tabs>
          <w:tab w:val="left" w:pos="720"/>
        </w:tabs>
        <w:jc w:val="both"/>
        <w:rPr>
          <w:rFonts w:ascii="Arial" w:hAnsi="Arial" w:cs="Arial"/>
          <w:lang w:eastAsia="ru-RU"/>
        </w:rPr>
      </w:pPr>
      <w:r w:rsidRPr="005A7F7A">
        <w:rPr>
          <w:rFonts w:ascii="Arial" w:hAnsi="Arial" w:cs="Arial"/>
          <w:lang w:eastAsia="ru-RU"/>
        </w:rPr>
        <w:t xml:space="preserve">           5.6. Руководителю и </w:t>
      </w:r>
      <w:r w:rsidRPr="005A7F7A">
        <w:rPr>
          <w:rFonts w:ascii="Arial" w:hAnsi="Arial" w:cs="Arial"/>
        </w:rPr>
        <w:t>бухгалтеру</w:t>
      </w:r>
      <w:r w:rsidRPr="005A7F7A">
        <w:rPr>
          <w:rFonts w:ascii="Arial" w:hAnsi="Arial" w:cs="Arial"/>
          <w:lang w:eastAsia="ru-RU"/>
        </w:rPr>
        <w:t xml:space="preserve"> устанавливаются стимулирующие выплаты, предусмотренные разделом 4 п. 4.1.3., 4.1.4.,разделом 5 п.5.6. настоящего Положения.</w:t>
      </w:r>
    </w:p>
    <w:p w14:paraId="26D5855E" w14:textId="77777777" w:rsidR="00925E71" w:rsidRPr="005A7F7A" w:rsidRDefault="00925E71" w:rsidP="00024B59">
      <w:pPr>
        <w:widowControl w:val="0"/>
        <w:tabs>
          <w:tab w:val="left" w:pos="720"/>
        </w:tabs>
        <w:autoSpaceDE w:val="0"/>
        <w:autoSpaceDN w:val="0"/>
        <w:adjustRightInd w:val="0"/>
        <w:ind w:firstLine="540"/>
        <w:jc w:val="both"/>
        <w:rPr>
          <w:rFonts w:ascii="Arial" w:hAnsi="Arial" w:cs="Arial"/>
        </w:rPr>
      </w:pPr>
    </w:p>
    <w:p w14:paraId="686A36B8" w14:textId="77777777" w:rsidR="00024B59" w:rsidRPr="005A7F7A" w:rsidRDefault="00024B59" w:rsidP="00024B59">
      <w:pPr>
        <w:widowControl w:val="0"/>
        <w:tabs>
          <w:tab w:val="left" w:pos="720"/>
        </w:tabs>
        <w:autoSpaceDE w:val="0"/>
        <w:autoSpaceDN w:val="0"/>
        <w:adjustRightInd w:val="0"/>
        <w:ind w:firstLine="540"/>
        <w:jc w:val="both"/>
        <w:rPr>
          <w:rFonts w:ascii="Arial" w:hAnsi="Arial" w:cs="Arial"/>
        </w:rPr>
      </w:pPr>
      <w:r w:rsidRPr="005A7F7A">
        <w:rPr>
          <w:rFonts w:ascii="Arial" w:hAnsi="Arial" w:cs="Arial"/>
        </w:rPr>
        <w:t xml:space="preserve">   Критерии и показатели эффективности работы для установления выплат стимулирующего характера руководителю учреждения  устанавливаются приказом учредителя.</w:t>
      </w:r>
    </w:p>
    <w:tbl>
      <w:tblPr>
        <w:tblW w:w="9767" w:type="dxa"/>
        <w:tblInd w:w="-479" w:type="dxa"/>
        <w:tblLayout w:type="fixed"/>
        <w:tblLook w:val="0000" w:firstRow="0" w:lastRow="0" w:firstColumn="0" w:lastColumn="0" w:noHBand="0" w:noVBand="0"/>
      </w:tblPr>
      <w:tblGrid>
        <w:gridCol w:w="2997"/>
        <w:gridCol w:w="1843"/>
        <w:gridCol w:w="2456"/>
        <w:gridCol w:w="2471"/>
      </w:tblGrid>
      <w:tr w:rsidR="00024B59" w:rsidRPr="005A7F7A" w14:paraId="39B01D0C" w14:textId="77777777" w:rsidTr="00D7408C">
        <w:tc>
          <w:tcPr>
            <w:tcW w:w="2997" w:type="dxa"/>
            <w:tcBorders>
              <w:top w:val="single" w:sz="4" w:space="0" w:color="000000"/>
              <w:left w:val="single" w:sz="4" w:space="0" w:color="000000"/>
              <w:bottom w:val="single" w:sz="4" w:space="0" w:color="000000"/>
            </w:tcBorders>
          </w:tcPr>
          <w:p w14:paraId="4DC22D4D"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Критерий оценки</w:t>
            </w:r>
          </w:p>
        </w:tc>
        <w:tc>
          <w:tcPr>
            <w:tcW w:w="1843" w:type="dxa"/>
            <w:tcBorders>
              <w:top w:val="single" w:sz="4" w:space="0" w:color="000000"/>
              <w:left w:val="single" w:sz="4" w:space="0" w:color="000000"/>
              <w:bottom w:val="single" w:sz="4" w:space="0" w:color="000000"/>
            </w:tcBorders>
          </w:tcPr>
          <w:p w14:paraId="2D50B180"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Периодичность установления выплаты</w:t>
            </w:r>
          </w:p>
        </w:tc>
        <w:tc>
          <w:tcPr>
            <w:tcW w:w="2456" w:type="dxa"/>
            <w:tcBorders>
              <w:top w:val="single" w:sz="4" w:space="0" w:color="000000"/>
              <w:left w:val="single" w:sz="4" w:space="0" w:color="000000"/>
              <w:bottom w:val="single" w:sz="4" w:space="0" w:color="000000"/>
            </w:tcBorders>
          </w:tcPr>
          <w:p w14:paraId="0BB63CC4"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Качественный показатель</w:t>
            </w:r>
          </w:p>
        </w:tc>
        <w:tc>
          <w:tcPr>
            <w:tcW w:w="2471" w:type="dxa"/>
            <w:tcBorders>
              <w:top w:val="single" w:sz="4" w:space="0" w:color="000000"/>
              <w:left w:val="single" w:sz="4" w:space="0" w:color="000000"/>
              <w:bottom w:val="single" w:sz="4" w:space="0" w:color="000000"/>
              <w:right w:val="single" w:sz="4" w:space="0" w:color="000000"/>
            </w:tcBorders>
          </w:tcPr>
          <w:p w14:paraId="6945E6B2" w14:textId="77777777" w:rsidR="00024B59" w:rsidRPr="005A7F7A" w:rsidRDefault="00024B59" w:rsidP="00D7408C">
            <w:pPr>
              <w:widowControl w:val="0"/>
              <w:suppressAutoHyphens/>
              <w:autoSpaceDE w:val="0"/>
              <w:snapToGrid w:val="0"/>
              <w:rPr>
                <w:rFonts w:ascii="Arial" w:hAnsi="Arial" w:cs="Arial"/>
                <w:bCs/>
                <w:lang w:eastAsia="ar-SA"/>
              </w:rPr>
            </w:pPr>
            <w:r w:rsidRPr="005A7F7A">
              <w:rPr>
                <w:rFonts w:ascii="Arial" w:hAnsi="Arial" w:cs="Arial"/>
                <w:bCs/>
                <w:lang w:eastAsia="ar-SA"/>
              </w:rPr>
              <w:t>Размер выплаты в % т оклада (должностного оклада), ставки заработной платы</w:t>
            </w:r>
          </w:p>
        </w:tc>
      </w:tr>
      <w:tr w:rsidR="00024B59" w:rsidRPr="005A7F7A" w14:paraId="65D09DBA" w14:textId="77777777" w:rsidTr="00D7408C">
        <w:tc>
          <w:tcPr>
            <w:tcW w:w="2997" w:type="dxa"/>
            <w:tcBorders>
              <w:top w:val="single" w:sz="4" w:space="0" w:color="000000"/>
              <w:left w:val="single" w:sz="4" w:space="0" w:color="000000"/>
              <w:bottom w:val="single" w:sz="4" w:space="0" w:color="000000"/>
            </w:tcBorders>
          </w:tcPr>
          <w:p w14:paraId="34571BCB" w14:textId="77777777" w:rsidR="00024B59" w:rsidRPr="005A7F7A" w:rsidRDefault="00024B59" w:rsidP="00D7408C">
            <w:pPr>
              <w:rPr>
                <w:rFonts w:ascii="Arial" w:hAnsi="Arial" w:cs="Arial"/>
              </w:rPr>
            </w:pPr>
            <w:r w:rsidRPr="005A7F7A">
              <w:rPr>
                <w:rFonts w:ascii="Arial" w:hAnsi="Arial" w:cs="Arial"/>
              </w:rPr>
              <w:t>Положительная динамика основных показателей работы учреждения</w:t>
            </w:r>
          </w:p>
          <w:p w14:paraId="0CD20AB3" w14:textId="77777777" w:rsidR="00024B59" w:rsidRPr="005A7F7A" w:rsidRDefault="00024B59" w:rsidP="00D7408C">
            <w:pPr>
              <w:widowControl w:val="0"/>
              <w:suppressAutoHyphens/>
              <w:autoSpaceDE w:val="0"/>
              <w:snapToGrid w:val="0"/>
              <w:rPr>
                <w:rFonts w:ascii="Arial" w:hAnsi="Arial" w:cs="Arial"/>
                <w:lang w:eastAsia="ar-SA"/>
              </w:rPr>
            </w:pPr>
          </w:p>
        </w:tc>
        <w:tc>
          <w:tcPr>
            <w:tcW w:w="1843" w:type="dxa"/>
            <w:tcBorders>
              <w:top w:val="single" w:sz="4" w:space="0" w:color="000000"/>
              <w:left w:val="single" w:sz="4" w:space="0" w:color="000000"/>
              <w:bottom w:val="single" w:sz="4" w:space="0" w:color="000000"/>
            </w:tcBorders>
          </w:tcPr>
          <w:p w14:paraId="70F1213B"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456" w:type="dxa"/>
            <w:tcBorders>
              <w:top w:val="single" w:sz="4" w:space="0" w:color="000000"/>
              <w:left w:val="single" w:sz="4" w:space="0" w:color="000000"/>
              <w:bottom w:val="single" w:sz="4" w:space="0" w:color="000000"/>
            </w:tcBorders>
          </w:tcPr>
          <w:p w14:paraId="6D94DB14"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Наличие действующей программы развития,</w:t>
            </w:r>
          </w:p>
          <w:p w14:paraId="02A577D8"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Наличие договоров и планов совместной работы с различными учреждениями, организациями</w:t>
            </w:r>
          </w:p>
          <w:p w14:paraId="20F34A66"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Организация и проведение массовых мероприятий</w:t>
            </w:r>
          </w:p>
          <w:p w14:paraId="3079F5FD"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rPr>
              <w:t>Улучшение материально-технической базы</w:t>
            </w:r>
          </w:p>
        </w:tc>
        <w:tc>
          <w:tcPr>
            <w:tcW w:w="2471" w:type="dxa"/>
            <w:tcBorders>
              <w:top w:val="single" w:sz="4" w:space="0" w:color="000000"/>
              <w:left w:val="single" w:sz="4" w:space="0" w:color="000000"/>
              <w:bottom w:val="single" w:sz="4" w:space="0" w:color="000000"/>
              <w:right w:val="single" w:sz="4" w:space="0" w:color="000000"/>
            </w:tcBorders>
          </w:tcPr>
          <w:p w14:paraId="51DEA79A"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35 %</w:t>
            </w:r>
          </w:p>
        </w:tc>
      </w:tr>
      <w:tr w:rsidR="00024B59" w:rsidRPr="005A7F7A" w14:paraId="5BA842FC" w14:textId="77777777" w:rsidTr="00D7408C">
        <w:tc>
          <w:tcPr>
            <w:tcW w:w="2997" w:type="dxa"/>
            <w:tcBorders>
              <w:top w:val="single" w:sz="4" w:space="0" w:color="000000"/>
              <w:left w:val="single" w:sz="4" w:space="0" w:color="000000"/>
              <w:bottom w:val="single" w:sz="4" w:space="0" w:color="000000"/>
            </w:tcBorders>
          </w:tcPr>
          <w:p w14:paraId="0F3FE029" w14:textId="77777777" w:rsidR="00024B59" w:rsidRPr="005A7F7A" w:rsidRDefault="00024B59" w:rsidP="00D7408C">
            <w:pPr>
              <w:rPr>
                <w:rFonts w:ascii="Arial" w:hAnsi="Arial" w:cs="Arial"/>
              </w:rPr>
            </w:pPr>
            <w:r w:rsidRPr="005A7F7A">
              <w:rPr>
                <w:rFonts w:ascii="Arial" w:hAnsi="Arial" w:cs="Arial"/>
              </w:rPr>
              <w:t>Обеспечение требований СанПин, ППБ, электро-экологической безопасности.</w:t>
            </w:r>
          </w:p>
        </w:tc>
        <w:tc>
          <w:tcPr>
            <w:tcW w:w="1843" w:type="dxa"/>
            <w:tcBorders>
              <w:top w:val="single" w:sz="4" w:space="0" w:color="000000"/>
              <w:left w:val="single" w:sz="4" w:space="0" w:color="000000"/>
              <w:bottom w:val="single" w:sz="4" w:space="0" w:color="000000"/>
            </w:tcBorders>
          </w:tcPr>
          <w:p w14:paraId="2087347A"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456" w:type="dxa"/>
            <w:tcBorders>
              <w:top w:val="single" w:sz="4" w:space="0" w:color="000000"/>
              <w:left w:val="single" w:sz="4" w:space="0" w:color="000000"/>
              <w:bottom w:val="single" w:sz="4" w:space="0" w:color="000000"/>
            </w:tcBorders>
          </w:tcPr>
          <w:p w14:paraId="7DF4ECE8"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Отсутствие предписаний,</w:t>
            </w:r>
            <w:r w:rsidRPr="005A7F7A">
              <w:rPr>
                <w:rFonts w:ascii="Arial" w:hAnsi="Arial" w:cs="Arial"/>
                <w:color w:val="000000"/>
              </w:rPr>
              <w:t xml:space="preserve"> Организация и проведение работы в течение года, направленной на повышение условий </w:t>
            </w:r>
            <w:r w:rsidRPr="005A7F7A">
              <w:rPr>
                <w:rFonts w:ascii="Arial" w:hAnsi="Arial" w:cs="Arial"/>
                <w:color w:val="000000"/>
              </w:rPr>
              <w:lastRenderedPageBreak/>
              <w:t>безопасности в учреждении</w:t>
            </w:r>
          </w:p>
        </w:tc>
        <w:tc>
          <w:tcPr>
            <w:tcW w:w="2471" w:type="dxa"/>
            <w:tcBorders>
              <w:top w:val="single" w:sz="4" w:space="0" w:color="000000"/>
              <w:left w:val="single" w:sz="4" w:space="0" w:color="000000"/>
              <w:bottom w:val="single" w:sz="4" w:space="0" w:color="000000"/>
              <w:right w:val="single" w:sz="4" w:space="0" w:color="000000"/>
            </w:tcBorders>
          </w:tcPr>
          <w:p w14:paraId="38317026"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lastRenderedPageBreak/>
              <w:t>До 20 %</w:t>
            </w:r>
          </w:p>
        </w:tc>
      </w:tr>
      <w:tr w:rsidR="00024B59" w:rsidRPr="005A7F7A" w14:paraId="6A39B554" w14:textId="77777777" w:rsidTr="00D7408C">
        <w:tc>
          <w:tcPr>
            <w:tcW w:w="2997" w:type="dxa"/>
            <w:tcBorders>
              <w:top w:val="single" w:sz="4" w:space="0" w:color="000000"/>
              <w:left w:val="single" w:sz="4" w:space="0" w:color="000000"/>
              <w:bottom w:val="single" w:sz="4" w:space="0" w:color="000000"/>
            </w:tcBorders>
          </w:tcPr>
          <w:p w14:paraId="611EADF0" w14:textId="77777777" w:rsidR="00024B59" w:rsidRPr="005A7F7A" w:rsidRDefault="00024B59" w:rsidP="00D7408C">
            <w:pPr>
              <w:rPr>
                <w:rFonts w:ascii="Arial" w:hAnsi="Arial" w:cs="Arial"/>
              </w:rPr>
            </w:pPr>
            <w:r w:rsidRPr="005A7F7A">
              <w:rPr>
                <w:rFonts w:ascii="Arial" w:hAnsi="Arial" w:cs="Arial"/>
                <w:color w:val="000000"/>
              </w:rPr>
              <w:t>Своевременность заключения хозяйственных договоров по обеспечению жизнедеятельности учреждения (отопление, электроснабжение, водоснабжение и др.)</w:t>
            </w:r>
            <w:r w:rsidRPr="005A7F7A">
              <w:rPr>
                <w:rFonts w:ascii="Arial" w:hAnsi="Arial" w:cs="Arial"/>
              </w:rPr>
              <w:t>.</w:t>
            </w:r>
          </w:p>
        </w:tc>
        <w:tc>
          <w:tcPr>
            <w:tcW w:w="1843" w:type="dxa"/>
            <w:tcBorders>
              <w:top w:val="single" w:sz="4" w:space="0" w:color="000000"/>
              <w:left w:val="single" w:sz="4" w:space="0" w:color="000000"/>
              <w:bottom w:val="single" w:sz="4" w:space="0" w:color="000000"/>
            </w:tcBorders>
          </w:tcPr>
          <w:p w14:paraId="7103BBB5"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456" w:type="dxa"/>
            <w:tcBorders>
              <w:top w:val="single" w:sz="4" w:space="0" w:color="000000"/>
              <w:left w:val="single" w:sz="4" w:space="0" w:color="000000"/>
              <w:bottom w:val="single" w:sz="4" w:space="0" w:color="000000"/>
            </w:tcBorders>
          </w:tcPr>
          <w:p w14:paraId="374501B2" w14:textId="77777777" w:rsidR="00024B59" w:rsidRPr="005A7F7A" w:rsidRDefault="00024B59" w:rsidP="00D7408C">
            <w:pPr>
              <w:widowControl w:val="0"/>
              <w:suppressAutoHyphens/>
              <w:autoSpaceDE w:val="0"/>
              <w:snapToGrid w:val="0"/>
              <w:rPr>
                <w:rFonts w:ascii="Arial" w:hAnsi="Arial" w:cs="Arial"/>
                <w:lang w:eastAsia="ar-SA"/>
              </w:rPr>
            </w:pPr>
          </w:p>
        </w:tc>
        <w:tc>
          <w:tcPr>
            <w:tcW w:w="2471" w:type="dxa"/>
            <w:tcBorders>
              <w:top w:val="single" w:sz="4" w:space="0" w:color="000000"/>
              <w:left w:val="single" w:sz="4" w:space="0" w:color="000000"/>
              <w:bottom w:val="single" w:sz="4" w:space="0" w:color="000000"/>
              <w:right w:val="single" w:sz="4" w:space="0" w:color="000000"/>
            </w:tcBorders>
          </w:tcPr>
          <w:p w14:paraId="6D5ED5B7"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25%</w:t>
            </w:r>
          </w:p>
        </w:tc>
      </w:tr>
      <w:tr w:rsidR="00024B59" w:rsidRPr="005A7F7A" w14:paraId="074CA22A" w14:textId="77777777" w:rsidTr="00D7408C">
        <w:tc>
          <w:tcPr>
            <w:tcW w:w="2997" w:type="dxa"/>
            <w:tcBorders>
              <w:top w:val="single" w:sz="4" w:space="0" w:color="000000"/>
              <w:left w:val="single" w:sz="4" w:space="0" w:color="000000"/>
              <w:bottom w:val="single" w:sz="4" w:space="0" w:color="000000"/>
            </w:tcBorders>
          </w:tcPr>
          <w:p w14:paraId="42EE4E6D" w14:textId="77777777" w:rsidR="00024B59" w:rsidRPr="005A7F7A" w:rsidRDefault="00024B59" w:rsidP="00D7408C">
            <w:pPr>
              <w:rPr>
                <w:rFonts w:ascii="Arial" w:hAnsi="Arial" w:cs="Arial"/>
              </w:rPr>
            </w:pPr>
            <w:r w:rsidRPr="005A7F7A">
              <w:rPr>
                <w:rFonts w:ascii="Arial" w:hAnsi="Arial" w:cs="Arial"/>
              </w:rPr>
              <w:t>Составление текущих и перспективных планов работ по восстановлению и ремонту зданий</w:t>
            </w:r>
          </w:p>
        </w:tc>
        <w:tc>
          <w:tcPr>
            <w:tcW w:w="1843" w:type="dxa"/>
            <w:tcBorders>
              <w:top w:val="single" w:sz="4" w:space="0" w:color="000000"/>
              <w:left w:val="single" w:sz="4" w:space="0" w:color="000000"/>
              <w:bottom w:val="single" w:sz="4" w:space="0" w:color="000000"/>
            </w:tcBorders>
          </w:tcPr>
          <w:p w14:paraId="4B438F8D"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456" w:type="dxa"/>
            <w:tcBorders>
              <w:top w:val="single" w:sz="4" w:space="0" w:color="000000"/>
              <w:left w:val="single" w:sz="4" w:space="0" w:color="000000"/>
              <w:bottom w:val="single" w:sz="4" w:space="0" w:color="000000"/>
            </w:tcBorders>
          </w:tcPr>
          <w:p w14:paraId="79E6F9E6" w14:textId="77777777" w:rsidR="00024B59" w:rsidRPr="005A7F7A" w:rsidRDefault="00024B59" w:rsidP="00D7408C">
            <w:pPr>
              <w:widowControl w:val="0"/>
              <w:suppressAutoHyphens/>
              <w:autoSpaceDE w:val="0"/>
              <w:snapToGrid w:val="0"/>
              <w:rPr>
                <w:rFonts w:ascii="Arial" w:hAnsi="Arial" w:cs="Arial"/>
                <w:lang w:eastAsia="ar-SA"/>
              </w:rPr>
            </w:pPr>
          </w:p>
        </w:tc>
        <w:tc>
          <w:tcPr>
            <w:tcW w:w="2471" w:type="dxa"/>
            <w:tcBorders>
              <w:top w:val="single" w:sz="4" w:space="0" w:color="000000"/>
              <w:left w:val="single" w:sz="4" w:space="0" w:color="000000"/>
              <w:bottom w:val="single" w:sz="4" w:space="0" w:color="000000"/>
              <w:right w:val="single" w:sz="4" w:space="0" w:color="000000"/>
            </w:tcBorders>
          </w:tcPr>
          <w:p w14:paraId="2D0DD90D"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30 %</w:t>
            </w:r>
          </w:p>
        </w:tc>
      </w:tr>
      <w:tr w:rsidR="00024B59" w:rsidRPr="005A7F7A" w14:paraId="09055E93" w14:textId="77777777" w:rsidTr="00D7408C">
        <w:tc>
          <w:tcPr>
            <w:tcW w:w="2997" w:type="dxa"/>
            <w:tcBorders>
              <w:top w:val="single" w:sz="4" w:space="0" w:color="000000"/>
              <w:left w:val="single" w:sz="4" w:space="0" w:color="000000"/>
              <w:bottom w:val="single" w:sz="4" w:space="0" w:color="000000"/>
            </w:tcBorders>
          </w:tcPr>
          <w:p w14:paraId="21F5E1F4" w14:textId="77777777" w:rsidR="00024B59" w:rsidRPr="005A7F7A" w:rsidRDefault="00024B59" w:rsidP="00D7408C">
            <w:pPr>
              <w:rPr>
                <w:rFonts w:ascii="Arial" w:hAnsi="Arial" w:cs="Arial"/>
              </w:rPr>
            </w:pPr>
            <w:r w:rsidRPr="005A7F7A">
              <w:rPr>
                <w:rFonts w:ascii="Arial" w:hAnsi="Arial" w:cs="Arial"/>
              </w:rPr>
              <w:t>Обеспечение сохранности объектов.</w:t>
            </w:r>
          </w:p>
        </w:tc>
        <w:tc>
          <w:tcPr>
            <w:tcW w:w="1843" w:type="dxa"/>
            <w:tcBorders>
              <w:top w:val="single" w:sz="4" w:space="0" w:color="000000"/>
              <w:left w:val="single" w:sz="4" w:space="0" w:color="000000"/>
              <w:bottom w:val="single" w:sz="4" w:space="0" w:color="000000"/>
            </w:tcBorders>
          </w:tcPr>
          <w:p w14:paraId="70EA060F"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Ежемесячно</w:t>
            </w:r>
          </w:p>
        </w:tc>
        <w:tc>
          <w:tcPr>
            <w:tcW w:w="2456" w:type="dxa"/>
            <w:tcBorders>
              <w:top w:val="single" w:sz="4" w:space="0" w:color="000000"/>
              <w:left w:val="single" w:sz="4" w:space="0" w:color="000000"/>
              <w:bottom w:val="single" w:sz="4" w:space="0" w:color="000000"/>
            </w:tcBorders>
          </w:tcPr>
          <w:p w14:paraId="5CF76509"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color w:val="000000"/>
              </w:rPr>
              <w:t xml:space="preserve">Отсутствие замечаний по учету и хранению </w:t>
            </w:r>
            <w:proofErr w:type="spellStart"/>
            <w:r w:rsidRPr="005A7F7A">
              <w:rPr>
                <w:rFonts w:ascii="Arial" w:hAnsi="Arial" w:cs="Arial"/>
                <w:color w:val="000000"/>
              </w:rPr>
              <w:t>товарно</w:t>
            </w:r>
            <w:proofErr w:type="spellEnd"/>
            <w:r w:rsidRPr="005A7F7A">
              <w:rPr>
                <w:rFonts w:ascii="Arial" w:hAnsi="Arial" w:cs="Arial"/>
                <w:color w:val="000000"/>
              </w:rPr>
              <w:t xml:space="preserve"> - материальных ценностей</w:t>
            </w:r>
          </w:p>
        </w:tc>
        <w:tc>
          <w:tcPr>
            <w:tcW w:w="2471" w:type="dxa"/>
            <w:tcBorders>
              <w:top w:val="single" w:sz="4" w:space="0" w:color="000000"/>
              <w:left w:val="single" w:sz="4" w:space="0" w:color="000000"/>
              <w:bottom w:val="single" w:sz="4" w:space="0" w:color="000000"/>
              <w:right w:val="single" w:sz="4" w:space="0" w:color="000000"/>
            </w:tcBorders>
          </w:tcPr>
          <w:p w14:paraId="19EBE037"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50 %</w:t>
            </w:r>
          </w:p>
        </w:tc>
      </w:tr>
      <w:tr w:rsidR="00024B59" w:rsidRPr="005A7F7A" w14:paraId="2F8806F3" w14:textId="77777777" w:rsidTr="00D7408C">
        <w:tc>
          <w:tcPr>
            <w:tcW w:w="2997" w:type="dxa"/>
            <w:tcBorders>
              <w:top w:val="single" w:sz="4" w:space="0" w:color="000000"/>
              <w:left w:val="single" w:sz="4" w:space="0" w:color="000000"/>
              <w:bottom w:val="single" w:sz="4" w:space="0" w:color="000000"/>
            </w:tcBorders>
          </w:tcPr>
          <w:p w14:paraId="2E09D08C" w14:textId="77777777" w:rsidR="00024B59" w:rsidRPr="005A7F7A" w:rsidRDefault="00024B59" w:rsidP="00D7408C">
            <w:pPr>
              <w:rPr>
                <w:rFonts w:ascii="Arial" w:hAnsi="Arial" w:cs="Arial"/>
              </w:rPr>
            </w:pPr>
            <w:r w:rsidRPr="005A7F7A">
              <w:rPr>
                <w:rFonts w:ascii="Arial" w:hAnsi="Arial" w:cs="Arial"/>
                <w:color w:val="000000"/>
              </w:rPr>
              <w:t>Создание условий для внеурочной деятельности обучающихся, воспитанников и организация дополнительного образования:</w:t>
            </w:r>
          </w:p>
        </w:tc>
        <w:tc>
          <w:tcPr>
            <w:tcW w:w="1843" w:type="dxa"/>
            <w:tcBorders>
              <w:top w:val="single" w:sz="4" w:space="0" w:color="000000"/>
              <w:left w:val="single" w:sz="4" w:space="0" w:color="000000"/>
              <w:bottom w:val="single" w:sz="4" w:space="0" w:color="000000"/>
            </w:tcBorders>
          </w:tcPr>
          <w:p w14:paraId="4992459A" w14:textId="77777777" w:rsidR="00024B59" w:rsidRPr="005A7F7A" w:rsidRDefault="00024B59" w:rsidP="00D7408C">
            <w:pPr>
              <w:widowControl w:val="0"/>
              <w:suppressAutoHyphens/>
              <w:autoSpaceDE w:val="0"/>
              <w:snapToGrid w:val="0"/>
              <w:rPr>
                <w:rFonts w:ascii="Arial" w:hAnsi="Arial" w:cs="Arial"/>
                <w:lang w:eastAsia="ar-SA"/>
              </w:rPr>
            </w:pPr>
          </w:p>
        </w:tc>
        <w:tc>
          <w:tcPr>
            <w:tcW w:w="2456" w:type="dxa"/>
            <w:tcBorders>
              <w:top w:val="single" w:sz="4" w:space="0" w:color="000000"/>
              <w:left w:val="single" w:sz="4" w:space="0" w:color="000000"/>
              <w:bottom w:val="single" w:sz="4" w:space="0" w:color="000000"/>
            </w:tcBorders>
          </w:tcPr>
          <w:p w14:paraId="0B850E5F"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color w:val="000000"/>
              </w:rPr>
              <w:t>охват дополнительным образованием детей до 80 %</w:t>
            </w:r>
          </w:p>
        </w:tc>
        <w:tc>
          <w:tcPr>
            <w:tcW w:w="2471" w:type="dxa"/>
            <w:tcBorders>
              <w:top w:val="single" w:sz="4" w:space="0" w:color="000000"/>
              <w:left w:val="single" w:sz="4" w:space="0" w:color="000000"/>
              <w:bottom w:val="single" w:sz="4" w:space="0" w:color="000000"/>
              <w:right w:val="single" w:sz="4" w:space="0" w:color="000000"/>
            </w:tcBorders>
          </w:tcPr>
          <w:p w14:paraId="0A851BCC" w14:textId="77777777" w:rsidR="00024B59" w:rsidRPr="005A7F7A" w:rsidRDefault="00024B59" w:rsidP="00D7408C">
            <w:pPr>
              <w:widowControl w:val="0"/>
              <w:suppressAutoHyphens/>
              <w:autoSpaceDE w:val="0"/>
              <w:snapToGrid w:val="0"/>
              <w:rPr>
                <w:rFonts w:ascii="Arial" w:hAnsi="Arial" w:cs="Arial"/>
                <w:lang w:eastAsia="ar-SA"/>
              </w:rPr>
            </w:pPr>
            <w:r w:rsidRPr="005A7F7A">
              <w:rPr>
                <w:rFonts w:ascii="Arial" w:hAnsi="Arial" w:cs="Arial"/>
                <w:lang w:eastAsia="ar-SA"/>
              </w:rPr>
              <w:t>До 50 %</w:t>
            </w:r>
          </w:p>
        </w:tc>
      </w:tr>
    </w:tbl>
    <w:p w14:paraId="107F67B4" w14:textId="77777777" w:rsidR="00024B59" w:rsidRPr="005A7F7A" w:rsidRDefault="00024B59" w:rsidP="00024B59">
      <w:pPr>
        <w:jc w:val="both"/>
        <w:rPr>
          <w:rFonts w:ascii="Arial" w:hAnsi="Arial" w:cs="Arial"/>
          <w:b/>
          <w:bCs/>
          <w:lang w:eastAsia="ru-RU"/>
        </w:rPr>
      </w:pPr>
    </w:p>
    <w:p w14:paraId="02BA2C8D" w14:textId="77777777" w:rsidR="00024B59" w:rsidRPr="00312A12" w:rsidRDefault="00024B59" w:rsidP="00024B59">
      <w:pPr>
        <w:jc w:val="center"/>
        <w:rPr>
          <w:rFonts w:ascii="Arial" w:hAnsi="Arial" w:cs="Arial"/>
          <w:b/>
          <w:bCs/>
          <w:lang w:eastAsia="ru-RU"/>
        </w:rPr>
      </w:pPr>
      <w:r w:rsidRPr="00312A12">
        <w:rPr>
          <w:rFonts w:ascii="Arial" w:hAnsi="Arial" w:cs="Arial"/>
          <w:b/>
          <w:bCs/>
          <w:lang w:eastAsia="ru-RU"/>
        </w:rPr>
        <w:t>6. Прочие выплаты</w:t>
      </w:r>
    </w:p>
    <w:p w14:paraId="3B4BCDA0" w14:textId="77777777" w:rsidR="00024B59" w:rsidRPr="00312A12" w:rsidRDefault="00024B59" w:rsidP="00024B59">
      <w:pPr>
        <w:jc w:val="center"/>
        <w:rPr>
          <w:rFonts w:ascii="Arial" w:hAnsi="Arial" w:cs="Arial"/>
          <w:b/>
          <w:bCs/>
          <w:lang w:eastAsia="ru-RU"/>
        </w:rPr>
      </w:pPr>
    </w:p>
    <w:p w14:paraId="661C5A00" w14:textId="77777777" w:rsidR="00024B59" w:rsidRPr="005A7F7A" w:rsidRDefault="00024B59" w:rsidP="00024B59">
      <w:pPr>
        <w:widowControl w:val="0"/>
        <w:tabs>
          <w:tab w:val="left" w:pos="720"/>
        </w:tabs>
        <w:autoSpaceDE w:val="0"/>
        <w:autoSpaceDN w:val="0"/>
        <w:adjustRightInd w:val="0"/>
        <w:ind w:firstLine="540"/>
        <w:jc w:val="both"/>
        <w:rPr>
          <w:rFonts w:ascii="Arial" w:hAnsi="Arial" w:cs="Arial"/>
        </w:rPr>
      </w:pPr>
      <w:r w:rsidRPr="005A7F7A">
        <w:rPr>
          <w:rFonts w:ascii="Arial" w:hAnsi="Arial" w:cs="Arial"/>
        </w:rPr>
        <w:t xml:space="preserve">   6.1. Учреждение самостоятельно устанавливает структуру штатного расписания и заработную плату работников [включая оклады (должностные оклады) (ставки), а также доплаты за дополнительный объем работы, компенсационные и стимулирующие выплаты] в пределах выделенного фонда оплаты труда.</w:t>
      </w:r>
    </w:p>
    <w:p w14:paraId="68B5B1E7"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6.2. Штатное расписание включает в себя все должности служащих, профессии рабочих данного учреждения. Внесение изменений в штатное расписание производится на основании приказа руководителя учреждения.</w:t>
      </w:r>
    </w:p>
    <w:p w14:paraId="1D76C715"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6.3. Наличие у работников диплома государственного образца «бакалавр», «специалист», «магистр» дает право на установление им окладов (должностных окладов) (ставок), предусмотренных для лиц, имеющих высшее профессиональное образование.</w:t>
      </w:r>
    </w:p>
    <w:p w14:paraId="70C03423"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6.4. Из фонда оплаты труда учреждения работникам (в том числе руководителю учреждения и его заместителю) может  предоставляется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14:paraId="189D15CF"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Размер материальной помощи не должен превышать 200 процентов оклада (должностного оклада), ставки в расчете на год.</w:t>
      </w:r>
    </w:p>
    <w:p w14:paraId="5D5A59AC"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 xml:space="preserve"> Выплата материальной помощи руководителю учреждения осуществляется на основании решения (приказа) учредителя в установленном им порядке.</w:t>
      </w:r>
    </w:p>
    <w:p w14:paraId="6E2F1384"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 xml:space="preserve">6.5. В целях социальной защищённости работников и поощрения их за </w:t>
      </w:r>
      <w:r w:rsidRPr="005A7F7A">
        <w:rPr>
          <w:rFonts w:ascii="Arial" w:hAnsi="Arial" w:cs="Arial"/>
        </w:rPr>
        <w:lastRenderedPageBreak/>
        <w:t>достигнутые успехи, профессионализм и личный вклад  в работу коллектива в пределах утвержденного фонда оплаты труда производится единовременное премирование работников в размере, не превышающем 100 процентов оклада(должностного оклада) ставки:</w:t>
      </w:r>
    </w:p>
    <w:p w14:paraId="1F0CAEB5"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-за успешное и добросовестное исполнение трудовых обязанностей в соответствующем периоде, достижение и превышение плановых показателей работы, своевременная и качественная подготовка материалов и документов, участие в реализации целевых программ, высокий уровень организации и проведения мероприятий, связанных с уставной деятельностью учреждения.</w:t>
      </w:r>
    </w:p>
    <w:p w14:paraId="4497240E"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 в связи с юбилейными датами ( по достижения возраста 50 лет и далее каждые 5 лет;</w:t>
      </w:r>
    </w:p>
    <w:p w14:paraId="754EFFCE" w14:textId="77777777" w:rsidR="00024B59" w:rsidRPr="005A7F7A" w:rsidRDefault="00024B59" w:rsidP="00024B59">
      <w:pPr>
        <w:widowControl w:val="0"/>
        <w:autoSpaceDE w:val="0"/>
        <w:autoSpaceDN w:val="0"/>
        <w:adjustRightInd w:val="0"/>
        <w:ind w:firstLine="720"/>
        <w:jc w:val="both"/>
        <w:rPr>
          <w:rFonts w:ascii="Arial" w:hAnsi="Arial" w:cs="Arial"/>
        </w:rPr>
      </w:pPr>
      <w:r w:rsidRPr="005A7F7A">
        <w:rPr>
          <w:rFonts w:ascii="Arial" w:hAnsi="Arial" w:cs="Arial"/>
        </w:rPr>
        <w:t>- в связи с выходом на пенсию.</w:t>
      </w:r>
    </w:p>
    <w:p w14:paraId="72B8700D" w14:textId="77777777" w:rsidR="00024B59" w:rsidRPr="005A7F7A" w:rsidRDefault="00024B59" w:rsidP="00024B59">
      <w:pPr>
        <w:pStyle w:val="ConsPlusNormal"/>
        <w:ind w:firstLine="720"/>
        <w:jc w:val="both"/>
        <w:rPr>
          <w:sz w:val="24"/>
          <w:szCs w:val="24"/>
        </w:rPr>
      </w:pPr>
      <w:r w:rsidRPr="005A7F7A">
        <w:rPr>
          <w:sz w:val="24"/>
          <w:szCs w:val="24"/>
        </w:rPr>
        <w:t>6.6.  Из фонда оплаты труда учреждения выплачивается доплата до минимального размера  оплаты труда.</w:t>
      </w:r>
    </w:p>
    <w:p w14:paraId="28AFAA6B" w14:textId="77777777" w:rsidR="00024B59" w:rsidRPr="005A7F7A" w:rsidRDefault="00024B59" w:rsidP="00024B59">
      <w:pPr>
        <w:pStyle w:val="ConsPlusNormal"/>
        <w:ind w:firstLine="720"/>
        <w:jc w:val="both"/>
        <w:rPr>
          <w:sz w:val="24"/>
          <w:szCs w:val="24"/>
        </w:rPr>
      </w:pPr>
      <w:r w:rsidRPr="005A7F7A">
        <w:rPr>
          <w:sz w:val="24"/>
          <w:szCs w:val="24"/>
        </w:rPr>
        <w:t>Доплата до минимального размера оплаты труда производится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14:paraId="7629A2E9" w14:textId="77777777" w:rsidR="00024B59" w:rsidRPr="005A7F7A" w:rsidRDefault="00024B59" w:rsidP="00024B59">
      <w:pPr>
        <w:pStyle w:val="ConsPlusNormal"/>
        <w:ind w:firstLine="720"/>
        <w:jc w:val="both"/>
        <w:rPr>
          <w:sz w:val="24"/>
          <w:szCs w:val="24"/>
        </w:rPr>
      </w:pPr>
    </w:p>
    <w:p w14:paraId="365BAEE5" w14:textId="77777777" w:rsidR="00024B59" w:rsidRPr="005A7F7A" w:rsidRDefault="00024B59" w:rsidP="00024B59">
      <w:pPr>
        <w:ind w:firstLine="709"/>
        <w:jc w:val="both"/>
        <w:rPr>
          <w:rFonts w:ascii="Arial" w:hAnsi="Arial" w:cs="Arial"/>
          <w:b/>
          <w:bCs/>
          <w:lang w:eastAsia="ru-RU"/>
        </w:rPr>
      </w:pPr>
    </w:p>
    <w:p w14:paraId="7651508B" w14:textId="77777777" w:rsidR="00024B59" w:rsidRPr="005A7F7A" w:rsidRDefault="00024B59" w:rsidP="00024B59">
      <w:pPr>
        <w:ind w:firstLine="709"/>
        <w:jc w:val="right"/>
        <w:rPr>
          <w:rFonts w:ascii="Arial" w:hAnsi="Arial" w:cs="Arial"/>
          <w:b/>
          <w:bCs/>
        </w:rPr>
      </w:pPr>
      <w:r w:rsidRPr="005A7F7A">
        <w:rPr>
          <w:rFonts w:ascii="Arial" w:hAnsi="Arial" w:cs="Arial"/>
          <w:lang w:eastAsia="ru-RU"/>
        </w:rPr>
        <w:t xml:space="preserve">    </w:t>
      </w:r>
    </w:p>
    <w:p w14:paraId="288BDE08" w14:textId="77777777" w:rsidR="00024B59" w:rsidRPr="005A7F7A" w:rsidRDefault="00024B59" w:rsidP="00024B59">
      <w:pPr>
        <w:ind w:firstLine="709"/>
        <w:jc w:val="right"/>
        <w:rPr>
          <w:rFonts w:ascii="Arial" w:hAnsi="Arial" w:cs="Arial"/>
          <w:b/>
          <w:bCs/>
        </w:rPr>
      </w:pPr>
    </w:p>
    <w:p w14:paraId="18D1A45D" w14:textId="77777777" w:rsidR="00024B59" w:rsidRPr="005A7F7A" w:rsidRDefault="00024B59" w:rsidP="00024B59">
      <w:pPr>
        <w:ind w:firstLine="709"/>
        <w:jc w:val="right"/>
        <w:rPr>
          <w:rFonts w:ascii="Arial" w:hAnsi="Arial" w:cs="Arial"/>
          <w:b/>
          <w:bCs/>
        </w:rPr>
      </w:pPr>
    </w:p>
    <w:p w14:paraId="3D9B33E4" w14:textId="77777777" w:rsidR="00024B59" w:rsidRPr="005A7F7A" w:rsidRDefault="00024B59" w:rsidP="00024B59">
      <w:pPr>
        <w:ind w:firstLine="709"/>
        <w:jc w:val="right"/>
        <w:rPr>
          <w:rFonts w:ascii="Arial" w:hAnsi="Arial" w:cs="Arial"/>
          <w:b/>
          <w:bCs/>
        </w:rPr>
      </w:pPr>
      <w:r w:rsidRPr="005A7F7A">
        <w:rPr>
          <w:rFonts w:ascii="Arial" w:hAnsi="Arial" w:cs="Arial"/>
          <w:b/>
          <w:bCs/>
        </w:rPr>
        <w:br/>
      </w:r>
    </w:p>
    <w:p w14:paraId="06227CD6" w14:textId="77777777" w:rsidR="00024B59" w:rsidRPr="005A7F7A" w:rsidRDefault="00024B59" w:rsidP="00024B59">
      <w:pPr>
        <w:ind w:firstLine="709"/>
        <w:jc w:val="right"/>
        <w:rPr>
          <w:rFonts w:ascii="Arial" w:hAnsi="Arial" w:cs="Arial"/>
          <w:b/>
          <w:bCs/>
        </w:rPr>
      </w:pPr>
    </w:p>
    <w:p w14:paraId="741BCA66" w14:textId="77777777" w:rsidR="00024B59" w:rsidRPr="005A7F7A" w:rsidRDefault="00024B59" w:rsidP="00024B59">
      <w:pPr>
        <w:rPr>
          <w:rFonts w:ascii="Arial" w:hAnsi="Arial" w:cs="Arial"/>
          <w:b/>
          <w:bCs/>
        </w:rPr>
      </w:pPr>
    </w:p>
    <w:p w14:paraId="69308EC8" w14:textId="77777777" w:rsidR="00024B59" w:rsidRPr="005A7F7A" w:rsidRDefault="00024B59" w:rsidP="00024B59">
      <w:pPr>
        <w:ind w:firstLine="709"/>
        <w:jc w:val="right"/>
        <w:rPr>
          <w:rFonts w:ascii="Arial" w:hAnsi="Arial" w:cs="Arial"/>
          <w:b/>
          <w:bCs/>
        </w:rPr>
      </w:pPr>
    </w:p>
    <w:p w14:paraId="06E285DF" w14:textId="77777777" w:rsidR="00024B59" w:rsidRPr="005A7F7A" w:rsidRDefault="00024B59" w:rsidP="00024B59">
      <w:pPr>
        <w:ind w:firstLine="709"/>
        <w:jc w:val="right"/>
        <w:rPr>
          <w:rFonts w:ascii="Arial" w:hAnsi="Arial" w:cs="Arial"/>
          <w:b/>
          <w:bCs/>
        </w:rPr>
      </w:pPr>
    </w:p>
    <w:p w14:paraId="3B366F1D" w14:textId="77777777" w:rsidR="00024B59" w:rsidRPr="005A7F7A" w:rsidRDefault="00024B59" w:rsidP="00024B59">
      <w:pPr>
        <w:ind w:firstLine="709"/>
        <w:jc w:val="right"/>
        <w:rPr>
          <w:rFonts w:ascii="Arial" w:hAnsi="Arial" w:cs="Arial"/>
          <w:b/>
          <w:bCs/>
        </w:rPr>
      </w:pPr>
    </w:p>
    <w:p w14:paraId="325180BB" w14:textId="77777777" w:rsidR="00024B59" w:rsidRPr="005A7F7A" w:rsidRDefault="00024B59" w:rsidP="00024B59">
      <w:pPr>
        <w:ind w:firstLine="709"/>
        <w:jc w:val="right"/>
        <w:rPr>
          <w:rFonts w:ascii="Arial" w:hAnsi="Arial" w:cs="Arial"/>
          <w:b/>
          <w:bCs/>
        </w:rPr>
      </w:pPr>
    </w:p>
    <w:p w14:paraId="7BC44D90" w14:textId="77777777" w:rsidR="00D874FA" w:rsidRPr="005A7F7A" w:rsidRDefault="00D874FA" w:rsidP="00024B59">
      <w:pPr>
        <w:ind w:firstLine="709"/>
        <w:jc w:val="right"/>
        <w:rPr>
          <w:rFonts w:ascii="Arial" w:hAnsi="Arial" w:cs="Arial"/>
          <w:b/>
          <w:bCs/>
        </w:rPr>
      </w:pPr>
    </w:p>
    <w:p w14:paraId="34E08007" w14:textId="77777777" w:rsidR="00024B59" w:rsidRPr="005A7F7A" w:rsidRDefault="00024B59" w:rsidP="00024B59">
      <w:pPr>
        <w:ind w:firstLine="709"/>
        <w:jc w:val="right"/>
        <w:rPr>
          <w:rFonts w:ascii="Arial" w:hAnsi="Arial" w:cs="Arial"/>
          <w:b/>
          <w:bCs/>
        </w:rPr>
      </w:pPr>
    </w:p>
    <w:p w14:paraId="239C69FB" w14:textId="77777777" w:rsidR="00925E71" w:rsidRPr="005A7F7A" w:rsidRDefault="00925E71" w:rsidP="00024B59">
      <w:pPr>
        <w:ind w:firstLine="709"/>
        <w:jc w:val="right"/>
        <w:rPr>
          <w:rFonts w:ascii="Arial" w:hAnsi="Arial" w:cs="Arial"/>
          <w:b/>
          <w:bCs/>
        </w:rPr>
      </w:pPr>
    </w:p>
    <w:p w14:paraId="429A8911" w14:textId="77777777" w:rsidR="00925E71" w:rsidRPr="005A7F7A" w:rsidRDefault="00925E71" w:rsidP="00024B59">
      <w:pPr>
        <w:ind w:firstLine="709"/>
        <w:jc w:val="right"/>
        <w:rPr>
          <w:rFonts w:ascii="Arial" w:hAnsi="Arial" w:cs="Arial"/>
          <w:b/>
          <w:bCs/>
        </w:rPr>
      </w:pPr>
    </w:p>
    <w:p w14:paraId="3D892492" w14:textId="77777777" w:rsidR="00925E71" w:rsidRPr="005A7F7A" w:rsidRDefault="00925E71" w:rsidP="00024B59">
      <w:pPr>
        <w:ind w:firstLine="709"/>
        <w:jc w:val="right"/>
        <w:rPr>
          <w:rFonts w:ascii="Arial" w:hAnsi="Arial" w:cs="Arial"/>
          <w:b/>
          <w:bCs/>
        </w:rPr>
      </w:pPr>
    </w:p>
    <w:p w14:paraId="514CD53F" w14:textId="77777777" w:rsidR="00925E71" w:rsidRPr="005A7F7A" w:rsidRDefault="00925E71" w:rsidP="00024B59">
      <w:pPr>
        <w:ind w:firstLine="709"/>
        <w:jc w:val="right"/>
        <w:rPr>
          <w:rFonts w:ascii="Arial" w:hAnsi="Arial" w:cs="Arial"/>
          <w:b/>
          <w:bCs/>
        </w:rPr>
      </w:pPr>
    </w:p>
    <w:p w14:paraId="0B9DB46C" w14:textId="77777777" w:rsidR="00925E71" w:rsidRPr="005A7F7A" w:rsidRDefault="00925E71" w:rsidP="00024B59">
      <w:pPr>
        <w:ind w:firstLine="709"/>
        <w:jc w:val="right"/>
        <w:rPr>
          <w:rFonts w:ascii="Arial" w:hAnsi="Arial" w:cs="Arial"/>
          <w:b/>
          <w:bCs/>
        </w:rPr>
      </w:pPr>
    </w:p>
    <w:p w14:paraId="3C1F413E" w14:textId="77777777" w:rsidR="00925E71" w:rsidRPr="005A7F7A" w:rsidRDefault="00925E71" w:rsidP="00024B59">
      <w:pPr>
        <w:ind w:firstLine="709"/>
        <w:jc w:val="right"/>
        <w:rPr>
          <w:rFonts w:ascii="Arial" w:hAnsi="Arial" w:cs="Arial"/>
          <w:b/>
          <w:bCs/>
        </w:rPr>
      </w:pPr>
    </w:p>
    <w:p w14:paraId="1616AF3C" w14:textId="77777777" w:rsidR="00925E71" w:rsidRPr="005A7F7A" w:rsidRDefault="00925E71" w:rsidP="00024B59">
      <w:pPr>
        <w:ind w:firstLine="709"/>
        <w:jc w:val="right"/>
        <w:rPr>
          <w:rFonts w:ascii="Arial" w:hAnsi="Arial" w:cs="Arial"/>
          <w:b/>
          <w:bCs/>
        </w:rPr>
      </w:pPr>
    </w:p>
    <w:p w14:paraId="7F4D3DC0" w14:textId="77777777" w:rsidR="00925E71" w:rsidRPr="005A7F7A" w:rsidRDefault="00925E71" w:rsidP="00024B59">
      <w:pPr>
        <w:ind w:firstLine="709"/>
        <w:jc w:val="right"/>
        <w:rPr>
          <w:rFonts w:ascii="Arial" w:hAnsi="Arial" w:cs="Arial"/>
          <w:b/>
          <w:bCs/>
        </w:rPr>
      </w:pPr>
    </w:p>
    <w:p w14:paraId="5146EE5A" w14:textId="77777777" w:rsidR="00925E71" w:rsidRPr="005A7F7A" w:rsidRDefault="00925E71" w:rsidP="00024B59">
      <w:pPr>
        <w:ind w:firstLine="709"/>
        <w:jc w:val="right"/>
        <w:rPr>
          <w:rFonts w:ascii="Arial" w:hAnsi="Arial" w:cs="Arial"/>
          <w:b/>
          <w:bCs/>
        </w:rPr>
      </w:pPr>
    </w:p>
    <w:p w14:paraId="2932D96C" w14:textId="77777777" w:rsidR="00925E71" w:rsidRPr="005A7F7A" w:rsidRDefault="00925E71" w:rsidP="00024B59">
      <w:pPr>
        <w:ind w:firstLine="709"/>
        <w:jc w:val="right"/>
        <w:rPr>
          <w:rFonts w:ascii="Arial" w:hAnsi="Arial" w:cs="Arial"/>
          <w:b/>
          <w:bCs/>
        </w:rPr>
      </w:pPr>
    </w:p>
    <w:p w14:paraId="1ECBDF33" w14:textId="77777777" w:rsidR="00925E71" w:rsidRPr="005A7F7A" w:rsidRDefault="00925E71" w:rsidP="00024B59">
      <w:pPr>
        <w:ind w:firstLine="709"/>
        <w:jc w:val="right"/>
        <w:rPr>
          <w:rFonts w:ascii="Arial" w:hAnsi="Arial" w:cs="Arial"/>
          <w:b/>
          <w:bCs/>
        </w:rPr>
      </w:pPr>
    </w:p>
    <w:p w14:paraId="0E3E6EA3" w14:textId="77777777" w:rsidR="00925E71" w:rsidRPr="005A7F7A" w:rsidRDefault="00925E71" w:rsidP="00024B59">
      <w:pPr>
        <w:ind w:firstLine="709"/>
        <w:jc w:val="right"/>
        <w:rPr>
          <w:rFonts w:ascii="Arial" w:hAnsi="Arial" w:cs="Arial"/>
          <w:b/>
          <w:bCs/>
        </w:rPr>
      </w:pPr>
    </w:p>
    <w:p w14:paraId="0C272528" w14:textId="77777777" w:rsidR="00925E71" w:rsidRPr="005A7F7A" w:rsidRDefault="00925E71" w:rsidP="00024B59">
      <w:pPr>
        <w:ind w:firstLine="709"/>
        <w:jc w:val="right"/>
        <w:rPr>
          <w:rFonts w:ascii="Arial" w:hAnsi="Arial" w:cs="Arial"/>
          <w:b/>
          <w:bCs/>
        </w:rPr>
      </w:pPr>
    </w:p>
    <w:p w14:paraId="54C91D03" w14:textId="77777777" w:rsidR="00925E71" w:rsidRPr="005A7F7A" w:rsidRDefault="00925E71" w:rsidP="00024B59">
      <w:pPr>
        <w:ind w:firstLine="709"/>
        <w:jc w:val="right"/>
        <w:rPr>
          <w:rFonts w:ascii="Arial" w:hAnsi="Arial" w:cs="Arial"/>
          <w:b/>
          <w:bCs/>
        </w:rPr>
      </w:pPr>
    </w:p>
    <w:p w14:paraId="426ADFBF" w14:textId="77777777" w:rsidR="00925E71" w:rsidRPr="005A7F7A" w:rsidRDefault="00925E71" w:rsidP="00024B59">
      <w:pPr>
        <w:ind w:firstLine="709"/>
        <w:jc w:val="right"/>
        <w:rPr>
          <w:rFonts w:ascii="Arial" w:hAnsi="Arial" w:cs="Arial"/>
          <w:b/>
          <w:bCs/>
        </w:rPr>
      </w:pPr>
    </w:p>
    <w:p w14:paraId="19166C32" w14:textId="77777777" w:rsidR="00925E71" w:rsidRPr="005A7F7A" w:rsidRDefault="00925E71" w:rsidP="00024B59">
      <w:pPr>
        <w:ind w:firstLine="709"/>
        <w:jc w:val="right"/>
        <w:rPr>
          <w:rFonts w:ascii="Arial" w:hAnsi="Arial" w:cs="Arial"/>
          <w:b/>
          <w:bCs/>
        </w:rPr>
      </w:pPr>
    </w:p>
    <w:p w14:paraId="0C416A6C" w14:textId="77777777" w:rsidR="00925E71" w:rsidRDefault="00925E71" w:rsidP="00024B59">
      <w:pPr>
        <w:ind w:firstLine="709"/>
        <w:jc w:val="right"/>
        <w:rPr>
          <w:rFonts w:ascii="Arial" w:hAnsi="Arial" w:cs="Arial"/>
          <w:b/>
          <w:bCs/>
        </w:rPr>
      </w:pPr>
    </w:p>
    <w:p w14:paraId="449C63D0" w14:textId="77777777" w:rsidR="00312A12" w:rsidRDefault="00312A12" w:rsidP="00024B59">
      <w:pPr>
        <w:ind w:firstLine="709"/>
        <w:jc w:val="right"/>
        <w:rPr>
          <w:rFonts w:ascii="Arial" w:hAnsi="Arial" w:cs="Arial"/>
          <w:b/>
          <w:bCs/>
        </w:rPr>
      </w:pPr>
    </w:p>
    <w:p w14:paraId="3EADED57" w14:textId="77777777" w:rsidR="00312A12" w:rsidRDefault="00312A12" w:rsidP="00024B59">
      <w:pPr>
        <w:ind w:firstLine="709"/>
        <w:jc w:val="right"/>
        <w:rPr>
          <w:rFonts w:ascii="Arial" w:hAnsi="Arial" w:cs="Arial"/>
          <w:b/>
          <w:bCs/>
        </w:rPr>
      </w:pPr>
    </w:p>
    <w:p w14:paraId="31770716" w14:textId="77777777" w:rsidR="00312A12" w:rsidRDefault="00312A12" w:rsidP="00024B59">
      <w:pPr>
        <w:ind w:firstLine="709"/>
        <w:jc w:val="right"/>
        <w:rPr>
          <w:rFonts w:ascii="Arial" w:hAnsi="Arial" w:cs="Arial"/>
          <w:b/>
          <w:bCs/>
        </w:rPr>
      </w:pPr>
    </w:p>
    <w:p w14:paraId="3E57A0B9" w14:textId="77777777" w:rsidR="00312A12" w:rsidRPr="005A7F7A" w:rsidRDefault="00312A12" w:rsidP="00024B59">
      <w:pPr>
        <w:ind w:firstLine="709"/>
        <w:jc w:val="right"/>
        <w:rPr>
          <w:rFonts w:ascii="Arial" w:hAnsi="Arial" w:cs="Arial"/>
          <w:b/>
          <w:bCs/>
        </w:rPr>
      </w:pPr>
    </w:p>
    <w:p w14:paraId="42BDA8DB" w14:textId="77777777" w:rsidR="00024B59" w:rsidRPr="005A7F7A" w:rsidRDefault="00024B59" w:rsidP="00024B59">
      <w:pPr>
        <w:ind w:firstLine="709"/>
        <w:jc w:val="right"/>
        <w:rPr>
          <w:rFonts w:ascii="Arial" w:hAnsi="Arial" w:cs="Arial"/>
          <w:b/>
          <w:bCs/>
        </w:rPr>
      </w:pPr>
    </w:p>
    <w:p w14:paraId="0103B6A0" w14:textId="77777777" w:rsidR="00024B59" w:rsidRPr="005A7F7A" w:rsidRDefault="00024B59" w:rsidP="00024B59">
      <w:pPr>
        <w:rPr>
          <w:rFonts w:ascii="Arial" w:hAnsi="Arial" w:cs="Arial"/>
          <w:b/>
          <w:bCs/>
        </w:rPr>
      </w:pPr>
    </w:p>
    <w:p w14:paraId="0681BC2B" w14:textId="77777777" w:rsidR="00024B59" w:rsidRPr="00312A12" w:rsidRDefault="00024B59" w:rsidP="00024B59">
      <w:pPr>
        <w:ind w:firstLine="709"/>
        <w:jc w:val="right"/>
        <w:rPr>
          <w:rFonts w:ascii="Arial" w:hAnsi="Arial" w:cs="Arial"/>
          <w:lang w:eastAsia="ru-RU"/>
        </w:rPr>
      </w:pPr>
      <w:r w:rsidRPr="00312A12">
        <w:rPr>
          <w:rFonts w:ascii="Arial" w:hAnsi="Arial" w:cs="Arial"/>
          <w:bCs/>
        </w:rPr>
        <w:t xml:space="preserve">Приложение </w:t>
      </w:r>
    </w:p>
    <w:p w14:paraId="3A1C7F43" w14:textId="77777777" w:rsidR="00024B59" w:rsidRPr="00312A12" w:rsidRDefault="00024B59" w:rsidP="00D874FA">
      <w:pPr>
        <w:ind w:firstLine="708"/>
        <w:jc w:val="right"/>
        <w:rPr>
          <w:rFonts w:ascii="Arial" w:hAnsi="Arial" w:cs="Arial"/>
        </w:rPr>
      </w:pPr>
      <w:r w:rsidRPr="00312A12">
        <w:rPr>
          <w:rFonts w:ascii="Arial" w:hAnsi="Arial" w:cs="Arial"/>
        </w:rPr>
        <w:t xml:space="preserve">к Положению </w:t>
      </w:r>
    </w:p>
    <w:p w14:paraId="724AF0CE" w14:textId="77777777" w:rsidR="00024B59" w:rsidRPr="00312A12" w:rsidRDefault="00024B59" w:rsidP="00024B59">
      <w:pPr>
        <w:jc w:val="center"/>
        <w:rPr>
          <w:rFonts w:ascii="Arial" w:hAnsi="Arial" w:cs="Arial"/>
          <w:b/>
        </w:rPr>
      </w:pPr>
      <w:r w:rsidRPr="00312A12">
        <w:rPr>
          <w:rFonts w:ascii="Arial" w:hAnsi="Arial" w:cs="Arial"/>
          <w:b/>
        </w:rPr>
        <w:t>БАЗОВЫЕ</w:t>
      </w:r>
    </w:p>
    <w:p w14:paraId="40050A05" w14:textId="77777777" w:rsidR="00024B59" w:rsidRPr="00312A12" w:rsidRDefault="00024B59" w:rsidP="00024B59">
      <w:pPr>
        <w:jc w:val="center"/>
        <w:rPr>
          <w:rFonts w:ascii="Arial" w:hAnsi="Arial" w:cs="Arial"/>
          <w:b/>
        </w:rPr>
      </w:pPr>
      <w:r w:rsidRPr="00312A12">
        <w:rPr>
          <w:rFonts w:ascii="Arial" w:hAnsi="Arial" w:cs="Arial"/>
          <w:b/>
        </w:rPr>
        <w:t xml:space="preserve"> (минимальные) размеры окладов по профессиональным </w:t>
      </w:r>
    </w:p>
    <w:p w14:paraId="1C5E2CF9" w14:textId="77777777" w:rsidR="00024B59" w:rsidRPr="00312A12" w:rsidRDefault="00024B59" w:rsidP="00024B59">
      <w:pPr>
        <w:jc w:val="center"/>
        <w:rPr>
          <w:rFonts w:ascii="Arial" w:hAnsi="Arial" w:cs="Arial"/>
          <w:b/>
        </w:rPr>
      </w:pPr>
      <w:r w:rsidRPr="00312A12">
        <w:rPr>
          <w:rFonts w:ascii="Arial" w:hAnsi="Arial" w:cs="Arial"/>
          <w:b/>
        </w:rPr>
        <w:t xml:space="preserve">квалификационным группам работников </w:t>
      </w:r>
    </w:p>
    <w:p w14:paraId="63F0070D" w14:textId="77777777" w:rsidR="00024B59" w:rsidRPr="00312A12" w:rsidRDefault="00024B59" w:rsidP="00024B59">
      <w:pPr>
        <w:jc w:val="center"/>
        <w:rPr>
          <w:rFonts w:ascii="Arial" w:hAnsi="Arial" w:cs="Arial"/>
          <w:b/>
        </w:rPr>
      </w:pPr>
      <w:r w:rsidRPr="00312A12">
        <w:rPr>
          <w:rFonts w:ascii="Arial" w:hAnsi="Arial" w:cs="Arial"/>
          <w:b/>
        </w:rPr>
        <w:t xml:space="preserve">Муниципального бюджетного учреждения </w:t>
      </w:r>
    </w:p>
    <w:p w14:paraId="0A4B5937" w14:textId="77777777" w:rsidR="00024B59" w:rsidRPr="00312A12" w:rsidRDefault="00024B59" w:rsidP="00024B59">
      <w:pPr>
        <w:jc w:val="center"/>
        <w:rPr>
          <w:rFonts w:ascii="Arial" w:hAnsi="Arial" w:cs="Arial"/>
          <w:b/>
        </w:rPr>
      </w:pPr>
      <w:r w:rsidRPr="00312A12">
        <w:rPr>
          <w:rFonts w:ascii="Arial" w:hAnsi="Arial" w:cs="Arial"/>
          <w:b/>
        </w:rPr>
        <w:t>«</w:t>
      </w:r>
      <w:r w:rsidR="00312A12" w:rsidRPr="00312A12">
        <w:rPr>
          <w:rFonts w:ascii="Arial" w:hAnsi="Arial" w:cs="Arial"/>
          <w:b/>
        </w:rPr>
        <w:t>МБУ «М</w:t>
      </w:r>
      <w:r w:rsidR="00312A12">
        <w:rPr>
          <w:rFonts w:ascii="Arial" w:hAnsi="Arial" w:cs="Arial"/>
          <w:b/>
        </w:rPr>
        <w:t xml:space="preserve">олодежный </w:t>
      </w:r>
      <w:r w:rsidR="00312A12" w:rsidRPr="00312A12">
        <w:rPr>
          <w:rFonts w:ascii="Arial" w:hAnsi="Arial" w:cs="Arial"/>
          <w:b/>
        </w:rPr>
        <w:t>Ц</w:t>
      </w:r>
      <w:r w:rsidR="00312A12">
        <w:rPr>
          <w:rFonts w:ascii="Arial" w:hAnsi="Arial" w:cs="Arial"/>
          <w:b/>
        </w:rPr>
        <w:t>ентр</w:t>
      </w:r>
      <w:r w:rsidR="00312A12" w:rsidRPr="00312A12">
        <w:rPr>
          <w:rFonts w:ascii="Arial" w:hAnsi="Arial" w:cs="Arial"/>
          <w:b/>
        </w:rPr>
        <w:t xml:space="preserve"> </w:t>
      </w:r>
      <w:proofErr w:type="spellStart"/>
      <w:r w:rsidR="00312A12" w:rsidRPr="00312A12">
        <w:rPr>
          <w:rFonts w:ascii="Arial" w:hAnsi="Arial" w:cs="Arial"/>
          <w:b/>
        </w:rPr>
        <w:t>Большебабинский</w:t>
      </w:r>
      <w:proofErr w:type="spellEnd"/>
      <w:r w:rsidR="00312A12" w:rsidRPr="00312A12">
        <w:rPr>
          <w:rFonts w:ascii="Arial" w:hAnsi="Arial" w:cs="Arial"/>
          <w:b/>
        </w:rPr>
        <w:t>»</w:t>
      </w:r>
      <w:r w:rsidRPr="00312A12">
        <w:rPr>
          <w:rFonts w:ascii="Arial" w:hAnsi="Arial" w:cs="Arial"/>
          <w:b/>
        </w:rPr>
        <w:t>»</w:t>
      </w:r>
    </w:p>
    <w:p w14:paraId="07AA3E25" w14:textId="77777777" w:rsidR="00024B59" w:rsidRPr="00312A12" w:rsidRDefault="00024B59" w:rsidP="00024B59">
      <w:pPr>
        <w:jc w:val="center"/>
        <w:rPr>
          <w:rFonts w:ascii="Arial" w:hAnsi="Arial" w:cs="Arial"/>
          <w: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
        <w:gridCol w:w="5162"/>
        <w:gridCol w:w="3081"/>
      </w:tblGrid>
      <w:tr w:rsidR="00925E71" w:rsidRPr="005A7F7A" w14:paraId="06138543" w14:textId="77777777" w:rsidTr="007B0651">
        <w:tc>
          <w:tcPr>
            <w:tcW w:w="944" w:type="dxa"/>
          </w:tcPr>
          <w:p w14:paraId="291EB688" w14:textId="77777777" w:rsidR="00925E71" w:rsidRPr="005A7F7A" w:rsidRDefault="00925E71" w:rsidP="007B0651">
            <w:pPr>
              <w:jc w:val="center"/>
              <w:rPr>
                <w:rFonts w:ascii="Arial" w:hAnsi="Arial" w:cs="Arial"/>
                <w:bCs/>
              </w:rPr>
            </w:pPr>
            <w:r w:rsidRPr="005A7F7A">
              <w:rPr>
                <w:rFonts w:ascii="Arial" w:hAnsi="Arial" w:cs="Arial"/>
                <w:bCs/>
              </w:rPr>
              <w:t>№ п\п</w:t>
            </w:r>
          </w:p>
        </w:tc>
        <w:tc>
          <w:tcPr>
            <w:tcW w:w="5306" w:type="dxa"/>
          </w:tcPr>
          <w:p w14:paraId="1A4D55E0" w14:textId="77777777" w:rsidR="00925E71" w:rsidRPr="005A7F7A" w:rsidRDefault="00925E71" w:rsidP="007B0651">
            <w:pPr>
              <w:jc w:val="center"/>
              <w:rPr>
                <w:rFonts w:ascii="Arial" w:hAnsi="Arial" w:cs="Arial"/>
                <w:bCs/>
              </w:rPr>
            </w:pPr>
            <w:r w:rsidRPr="005A7F7A">
              <w:rPr>
                <w:rFonts w:ascii="Arial" w:hAnsi="Arial" w:cs="Arial"/>
                <w:bCs/>
              </w:rPr>
              <w:t>Наименование профессиональной квалификационной группы, квалификационного уровня, профессии (должности)</w:t>
            </w:r>
          </w:p>
        </w:tc>
        <w:tc>
          <w:tcPr>
            <w:tcW w:w="3143" w:type="dxa"/>
          </w:tcPr>
          <w:p w14:paraId="23E43D61" w14:textId="77777777" w:rsidR="00925E71" w:rsidRPr="005A7F7A" w:rsidRDefault="00925E71" w:rsidP="007B0651">
            <w:pPr>
              <w:jc w:val="center"/>
              <w:rPr>
                <w:rFonts w:ascii="Arial" w:hAnsi="Arial" w:cs="Arial"/>
                <w:bCs/>
              </w:rPr>
            </w:pPr>
            <w:r w:rsidRPr="005A7F7A">
              <w:rPr>
                <w:rFonts w:ascii="Arial" w:hAnsi="Arial" w:cs="Arial"/>
                <w:bCs/>
              </w:rPr>
              <w:t>Базовый (минимальный) размер оклада (рублей)</w:t>
            </w:r>
          </w:p>
        </w:tc>
      </w:tr>
      <w:tr w:rsidR="00925E71" w:rsidRPr="005A7F7A" w14:paraId="04F92874" w14:textId="77777777" w:rsidTr="007B0651">
        <w:tc>
          <w:tcPr>
            <w:tcW w:w="944" w:type="dxa"/>
          </w:tcPr>
          <w:p w14:paraId="35EC18B5" w14:textId="77777777" w:rsidR="00925E71" w:rsidRPr="005A7F7A" w:rsidRDefault="00925E71" w:rsidP="007B0651">
            <w:pPr>
              <w:jc w:val="center"/>
              <w:rPr>
                <w:rFonts w:ascii="Arial" w:hAnsi="Arial" w:cs="Arial"/>
              </w:rPr>
            </w:pPr>
            <w:r w:rsidRPr="005A7F7A">
              <w:rPr>
                <w:rFonts w:ascii="Arial" w:hAnsi="Arial" w:cs="Arial"/>
              </w:rPr>
              <w:t>1</w:t>
            </w:r>
          </w:p>
        </w:tc>
        <w:tc>
          <w:tcPr>
            <w:tcW w:w="5306" w:type="dxa"/>
          </w:tcPr>
          <w:p w14:paraId="3D7CA887" w14:textId="77777777" w:rsidR="00925E71" w:rsidRPr="005A7F7A" w:rsidRDefault="00925E71" w:rsidP="007B0651">
            <w:pPr>
              <w:jc w:val="center"/>
              <w:rPr>
                <w:rFonts w:ascii="Arial" w:hAnsi="Arial" w:cs="Arial"/>
              </w:rPr>
            </w:pPr>
            <w:r w:rsidRPr="005A7F7A">
              <w:rPr>
                <w:rFonts w:ascii="Arial" w:hAnsi="Arial" w:cs="Arial"/>
              </w:rPr>
              <w:t>2</w:t>
            </w:r>
          </w:p>
        </w:tc>
        <w:tc>
          <w:tcPr>
            <w:tcW w:w="3143" w:type="dxa"/>
          </w:tcPr>
          <w:p w14:paraId="725A1589" w14:textId="77777777" w:rsidR="00925E71" w:rsidRPr="005A7F7A" w:rsidRDefault="00925E71" w:rsidP="007B0651">
            <w:pPr>
              <w:jc w:val="center"/>
              <w:rPr>
                <w:rFonts w:ascii="Arial" w:hAnsi="Arial" w:cs="Arial"/>
              </w:rPr>
            </w:pPr>
            <w:r w:rsidRPr="005A7F7A">
              <w:rPr>
                <w:rFonts w:ascii="Arial" w:hAnsi="Arial" w:cs="Arial"/>
              </w:rPr>
              <w:t>3</w:t>
            </w:r>
          </w:p>
        </w:tc>
      </w:tr>
      <w:tr w:rsidR="00925E71" w:rsidRPr="005A7F7A" w14:paraId="34750D67" w14:textId="77777777" w:rsidTr="007B0651">
        <w:tc>
          <w:tcPr>
            <w:tcW w:w="944" w:type="dxa"/>
          </w:tcPr>
          <w:p w14:paraId="65918B08" w14:textId="77777777" w:rsidR="00925E71" w:rsidRPr="005A7F7A" w:rsidRDefault="00925E71" w:rsidP="007B0651">
            <w:pPr>
              <w:jc w:val="center"/>
              <w:rPr>
                <w:rFonts w:ascii="Arial" w:hAnsi="Arial" w:cs="Arial"/>
                <w:bCs/>
              </w:rPr>
            </w:pPr>
            <w:r w:rsidRPr="005A7F7A">
              <w:rPr>
                <w:rFonts w:ascii="Arial" w:hAnsi="Arial" w:cs="Arial"/>
                <w:bCs/>
              </w:rPr>
              <w:t>1.</w:t>
            </w:r>
          </w:p>
        </w:tc>
        <w:tc>
          <w:tcPr>
            <w:tcW w:w="5306" w:type="dxa"/>
          </w:tcPr>
          <w:p w14:paraId="1B8FA825" w14:textId="77777777" w:rsidR="00925E71" w:rsidRPr="005A7F7A" w:rsidRDefault="00925E71" w:rsidP="008F1EBA">
            <w:pPr>
              <w:rPr>
                <w:rFonts w:ascii="Arial" w:hAnsi="Arial" w:cs="Arial"/>
              </w:rPr>
            </w:pPr>
            <w:r w:rsidRPr="005A7F7A">
              <w:rPr>
                <w:rFonts w:ascii="Arial" w:hAnsi="Arial" w:cs="Arial"/>
              </w:rPr>
              <w:t>Профессиональные квалификационные группы общеотраслевых профессий рабочих</w:t>
            </w:r>
          </w:p>
        </w:tc>
        <w:tc>
          <w:tcPr>
            <w:tcW w:w="3143" w:type="dxa"/>
          </w:tcPr>
          <w:p w14:paraId="71325F0B" w14:textId="77777777" w:rsidR="00925E71" w:rsidRPr="005A7F7A" w:rsidRDefault="00925E71" w:rsidP="007B0651">
            <w:pPr>
              <w:jc w:val="center"/>
              <w:rPr>
                <w:rFonts w:ascii="Arial" w:hAnsi="Arial" w:cs="Arial"/>
              </w:rPr>
            </w:pPr>
          </w:p>
        </w:tc>
      </w:tr>
      <w:tr w:rsidR="00925E71" w:rsidRPr="005A7F7A" w14:paraId="7F8E76DF" w14:textId="77777777" w:rsidTr="007B0651">
        <w:tc>
          <w:tcPr>
            <w:tcW w:w="944" w:type="dxa"/>
          </w:tcPr>
          <w:p w14:paraId="098FEB2F" w14:textId="77777777" w:rsidR="00925E71" w:rsidRPr="005A7F7A" w:rsidRDefault="00925E71" w:rsidP="007B0651">
            <w:pPr>
              <w:jc w:val="center"/>
              <w:rPr>
                <w:rFonts w:ascii="Arial" w:hAnsi="Arial" w:cs="Arial"/>
                <w:bCs/>
              </w:rPr>
            </w:pPr>
            <w:r w:rsidRPr="005A7F7A">
              <w:rPr>
                <w:rFonts w:ascii="Arial" w:hAnsi="Arial" w:cs="Arial"/>
                <w:bCs/>
              </w:rPr>
              <w:t>1.1</w:t>
            </w:r>
          </w:p>
        </w:tc>
        <w:tc>
          <w:tcPr>
            <w:tcW w:w="5306" w:type="dxa"/>
          </w:tcPr>
          <w:p w14:paraId="713E177A" w14:textId="77777777" w:rsidR="00925E71" w:rsidRPr="005A7F7A" w:rsidRDefault="00925E71" w:rsidP="007B0651">
            <w:pPr>
              <w:jc w:val="both"/>
              <w:rPr>
                <w:rFonts w:ascii="Arial" w:hAnsi="Arial" w:cs="Arial"/>
              </w:rPr>
            </w:pPr>
            <w:r w:rsidRPr="005A7F7A">
              <w:rPr>
                <w:rFonts w:ascii="Arial" w:hAnsi="Arial" w:cs="Arial"/>
              </w:rPr>
              <w:t>Профессиональная квалификационная группа «Общеотраслевые профессии рабочих первого уровня».</w:t>
            </w:r>
          </w:p>
          <w:p w14:paraId="7617A65E" w14:textId="77777777" w:rsidR="00925E71" w:rsidRPr="005A7F7A" w:rsidRDefault="00925E71" w:rsidP="007B0651">
            <w:pPr>
              <w:jc w:val="both"/>
              <w:rPr>
                <w:rFonts w:ascii="Arial" w:hAnsi="Arial" w:cs="Arial"/>
              </w:rPr>
            </w:pPr>
            <w:r w:rsidRPr="005A7F7A">
              <w:rPr>
                <w:rFonts w:ascii="Arial" w:hAnsi="Arial" w:cs="Arial"/>
              </w:rPr>
              <w:t xml:space="preserve">1 квалификационный уровень: сторож (вахтер), дворник, истопник, уборщик производственных помещений, уборщик служебных помещений, кастелянша, рабочий оп благоустройству населенных пунктов, садовник, сестра - хозяйка, грузчик. </w:t>
            </w:r>
          </w:p>
        </w:tc>
        <w:tc>
          <w:tcPr>
            <w:tcW w:w="3143" w:type="dxa"/>
            <w:vAlign w:val="center"/>
          </w:tcPr>
          <w:p w14:paraId="04565884" w14:textId="77777777" w:rsidR="00925E71" w:rsidRPr="005A7F7A" w:rsidRDefault="007301C4" w:rsidP="007B0651">
            <w:pPr>
              <w:jc w:val="center"/>
              <w:rPr>
                <w:rFonts w:ascii="Arial" w:hAnsi="Arial" w:cs="Arial"/>
              </w:rPr>
            </w:pPr>
            <w:r>
              <w:rPr>
                <w:rFonts w:ascii="Arial" w:hAnsi="Arial" w:cs="Arial"/>
              </w:rPr>
              <w:t>5182</w:t>
            </w:r>
          </w:p>
        </w:tc>
      </w:tr>
      <w:tr w:rsidR="00925E71" w:rsidRPr="005A7F7A" w14:paraId="76259F89" w14:textId="77777777" w:rsidTr="007B0651">
        <w:tc>
          <w:tcPr>
            <w:tcW w:w="944" w:type="dxa"/>
          </w:tcPr>
          <w:p w14:paraId="17734EB0" w14:textId="77777777" w:rsidR="00925E71" w:rsidRPr="005A7F7A" w:rsidRDefault="00925E71" w:rsidP="007B0651">
            <w:pPr>
              <w:jc w:val="center"/>
              <w:rPr>
                <w:rFonts w:ascii="Arial" w:hAnsi="Arial" w:cs="Arial"/>
                <w:bCs/>
              </w:rPr>
            </w:pPr>
            <w:r w:rsidRPr="005A7F7A">
              <w:rPr>
                <w:rFonts w:ascii="Arial" w:hAnsi="Arial" w:cs="Arial"/>
                <w:bCs/>
              </w:rPr>
              <w:t>1.2</w:t>
            </w:r>
          </w:p>
        </w:tc>
        <w:tc>
          <w:tcPr>
            <w:tcW w:w="5306" w:type="dxa"/>
          </w:tcPr>
          <w:p w14:paraId="3D9E6B36" w14:textId="77777777" w:rsidR="00925E71" w:rsidRPr="005A7F7A" w:rsidRDefault="00925E71" w:rsidP="007B0651">
            <w:pPr>
              <w:jc w:val="both"/>
              <w:rPr>
                <w:rFonts w:ascii="Arial" w:hAnsi="Arial" w:cs="Arial"/>
              </w:rPr>
            </w:pPr>
            <w:r w:rsidRPr="005A7F7A">
              <w:rPr>
                <w:rFonts w:ascii="Arial" w:hAnsi="Arial" w:cs="Arial"/>
              </w:rPr>
              <w:t>Профессиональная квалификационная группа «Общеотраслевые должности служащих третьего уровня».</w:t>
            </w:r>
          </w:p>
          <w:p w14:paraId="0183D614" w14:textId="77777777" w:rsidR="00925E71" w:rsidRPr="005A7F7A" w:rsidRDefault="00925E71" w:rsidP="007B0651">
            <w:pPr>
              <w:jc w:val="both"/>
              <w:rPr>
                <w:rFonts w:ascii="Arial" w:hAnsi="Arial" w:cs="Arial"/>
              </w:rPr>
            </w:pPr>
            <w:r w:rsidRPr="005A7F7A">
              <w:rPr>
                <w:rFonts w:ascii="Arial" w:hAnsi="Arial" w:cs="Arial"/>
              </w:rPr>
              <w:t xml:space="preserve">1 квалификационный уровень: инженер по охране труда и техники безопасности, специалист по кадрам, бухгалтер-ревизор, инженер, </w:t>
            </w:r>
            <w:proofErr w:type="spellStart"/>
            <w:r w:rsidRPr="005A7F7A">
              <w:rPr>
                <w:rFonts w:ascii="Arial" w:hAnsi="Arial" w:cs="Arial"/>
              </w:rPr>
              <w:t>документовед</w:t>
            </w:r>
            <w:proofErr w:type="spellEnd"/>
            <w:r w:rsidRPr="005A7F7A">
              <w:rPr>
                <w:rFonts w:ascii="Arial" w:hAnsi="Arial" w:cs="Arial"/>
              </w:rPr>
              <w:t xml:space="preserve">, юрисконсульт, инженер-технолог, техник-программист, специалист, бухгалтер, инженер по ремонту, инженер-энергетик, экономист, специалист по связям с общественностью, специалист по работе с молодежью, специалист по социальной работе с  молодежью, контрактный управляющий, делопроизводитель. </w:t>
            </w:r>
          </w:p>
        </w:tc>
        <w:tc>
          <w:tcPr>
            <w:tcW w:w="3143" w:type="dxa"/>
            <w:vAlign w:val="center"/>
          </w:tcPr>
          <w:p w14:paraId="39B8807A" w14:textId="77777777" w:rsidR="00925E71" w:rsidRPr="005A7F7A" w:rsidRDefault="007301C4" w:rsidP="007B0651">
            <w:pPr>
              <w:jc w:val="center"/>
              <w:rPr>
                <w:rFonts w:ascii="Arial" w:hAnsi="Arial" w:cs="Arial"/>
              </w:rPr>
            </w:pPr>
            <w:r>
              <w:rPr>
                <w:rFonts w:ascii="Arial" w:hAnsi="Arial" w:cs="Arial"/>
              </w:rPr>
              <w:t>6747</w:t>
            </w:r>
          </w:p>
        </w:tc>
      </w:tr>
      <w:tr w:rsidR="00925E71" w:rsidRPr="005A7F7A" w14:paraId="7B8AAE47" w14:textId="77777777" w:rsidTr="007B0651">
        <w:tc>
          <w:tcPr>
            <w:tcW w:w="944" w:type="dxa"/>
          </w:tcPr>
          <w:p w14:paraId="1C66408F" w14:textId="77777777" w:rsidR="00925E71" w:rsidRPr="005A7F7A" w:rsidRDefault="00925E71" w:rsidP="007B0651">
            <w:pPr>
              <w:jc w:val="center"/>
              <w:rPr>
                <w:rFonts w:ascii="Arial" w:hAnsi="Arial" w:cs="Arial"/>
                <w:bCs/>
              </w:rPr>
            </w:pPr>
            <w:r w:rsidRPr="005A7F7A">
              <w:rPr>
                <w:rFonts w:ascii="Arial" w:hAnsi="Arial" w:cs="Arial"/>
                <w:bCs/>
              </w:rPr>
              <w:t>2.</w:t>
            </w:r>
          </w:p>
        </w:tc>
        <w:tc>
          <w:tcPr>
            <w:tcW w:w="5306" w:type="dxa"/>
          </w:tcPr>
          <w:p w14:paraId="19C7761C" w14:textId="77777777" w:rsidR="00925E71" w:rsidRPr="005A7F7A" w:rsidRDefault="00925E71" w:rsidP="007B0651">
            <w:pPr>
              <w:jc w:val="both"/>
              <w:rPr>
                <w:rFonts w:ascii="Arial" w:hAnsi="Arial" w:cs="Arial"/>
              </w:rPr>
            </w:pPr>
            <w:r w:rsidRPr="005A7F7A">
              <w:rPr>
                <w:rFonts w:ascii="Arial" w:hAnsi="Arial" w:cs="Arial"/>
              </w:rPr>
              <w:t>Профессиональная квалификационная группа "Должности работников культуры, искусства и кинематографии среднего звена":</w:t>
            </w:r>
          </w:p>
        </w:tc>
        <w:tc>
          <w:tcPr>
            <w:tcW w:w="3143" w:type="dxa"/>
            <w:vAlign w:val="center"/>
          </w:tcPr>
          <w:p w14:paraId="140AC094" w14:textId="77777777" w:rsidR="00925E71" w:rsidRPr="005A7F7A" w:rsidRDefault="00925E71" w:rsidP="007B0651">
            <w:pPr>
              <w:jc w:val="center"/>
              <w:rPr>
                <w:rFonts w:ascii="Arial" w:hAnsi="Arial" w:cs="Arial"/>
              </w:rPr>
            </w:pPr>
          </w:p>
        </w:tc>
      </w:tr>
      <w:tr w:rsidR="00925E71" w:rsidRPr="005A7F7A" w14:paraId="5B744685" w14:textId="77777777" w:rsidTr="007B0651">
        <w:tc>
          <w:tcPr>
            <w:tcW w:w="944" w:type="dxa"/>
          </w:tcPr>
          <w:p w14:paraId="124CC2B2" w14:textId="77777777" w:rsidR="00925E71" w:rsidRPr="005A7F7A" w:rsidRDefault="00925E71" w:rsidP="007B0651">
            <w:pPr>
              <w:jc w:val="center"/>
              <w:rPr>
                <w:rFonts w:ascii="Arial" w:hAnsi="Arial" w:cs="Arial"/>
                <w:bCs/>
              </w:rPr>
            </w:pPr>
          </w:p>
        </w:tc>
        <w:tc>
          <w:tcPr>
            <w:tcW w:w="5306" w:type="dxa"/>
          </w:tcPr>
          <w:p w14:paraId="25D5E588" w14:textId="77777777" w:rsidR="00925E71" w:rsidRPr="005A7F7A" w:rsidRDefault="00925E71" w:rsidP="007B0651">
            <w:pPr>
              <w:jc w:val="both"/>
              <w:rPr>
                <w:rFonts w:ascii="Arial" w:hAnsi="Arial" w:cs="Arial"/>
              </w:rPr>
            </w:pPr>
            <w:r w:rsidRPr="005A7F7A">
              <w:rPr>
                <w:rFonts w:ascii="Arial" w:hAnsi="Arial" w:cs="Arial"/>
              </w:rPr>
              <w:t xml:space="preserve">аккомпаниатор, руководитель кружка, руководитель музыкальной части дискотеки, </w:t>
            </w:r>
            <w:proofErr w:type="spellStart"/>
            <w:r w:rsidRPr="005A7F7A">
              <w:rPr>
                <w:rFonts w:ascii="Arial" w:hAnsi="Arial" w:cs="Arial"/>
              </w:rPr>
              <w:t>культорганизатор</w:t>
            </w:r>
            <w:proofErr w:type="spellEnd"/>
          </w:p>
        </w:tc>
        <w:tc>
          <w:tcPr>
            <w:tcW w:w="3143" w:type="dxa"/>
            <w:vAlign w:val="center"/>
          </w:tcPr>
          <w:p w14:paraId="19D35518" w14:textId="77777777" w:rsidR="00925E71" w:rsidRPr="005A7F7A" w:rsidRDefault="002508FE" w:rsidP="007B0651">
            <w:pPr>
              <w:jc w:val="center"/>
              <w:rPr>
                <w:rFonts w:ascii="Arial" w:hAnsi="Arial" w:cs="Arial"/>
              </w:rPr>
            </w:pPr>
            <w:r w:rsidRPr="005A7F7A">
              <w:rPr>
                <w:rFonts w:ascii="Arial" w:hAnsi="Arial" w:cs="Arial"/>
              </w:rPr>
              <w:t>6631</w:t>
            </w:r>
          </w:p>
        </w:tc>
      </w:tr>
      <w:tr w:rsidR="00925E71" w:rsidRPr="005A7F7A" w14:paraId="37F8AD3D" w14:textId="77777777" w:rsidTr="007B0651">
        <w:tc>
          <w:tcPr>
            <w:tcW w:w="944" w:type="dxa"/>
          </w:tcPr>
          <w:p w14:paraId="16C23D20" w14:textId="77777777" w:rsidR="00925E71" w:rsidRPr="005A7F7A" w:rsidRDefault="00925E71" w:rsidP="007B0651">
            <w:pPr>
              <w:jc w:val="center"/>
              <w:rPr>
                <w:rFonts w:ascii="Arial" w:hAnsi="Arial" w:cs="Arial"/>
                <w:bCs/>
              </w:rPr>
            </w:pPr>
            <w:r w:rsidRPr="005A7F7A">
              <w:rPr>
                <w:rFonts w:ascii="Arial" w:hAnsi="Arial" w:cs="Arial"/>
                <w:bCs/>
              </w:rPr>
              <w:t>3.</w:t>
            </w:r>
          </w:p>
        </w:tc>
        <w:tc>
          <w:tcPr>
            <w:tcW w:w="5306" w:type="dxa"/>
          </w:tcPr>
          <w:p w14:paraId="34AFC22D" w14:textId="77777777" w:rsidR="00925E71" w:rsidRPr="005A7F7A" w:rsidRDefault="00925E71" w:rsidP="007B0651">
            <w:pPr>
              <w:jc w:val="both"/>
              <w:rPr>
                <w:rFonts w:ascii="Arial" w:hAnsi="Arial" w:cs="Arial"/>
              </w:rPr>
            </w:pPr>
            <w:r w:rsidRPr="005A7F7A">
              <w:rPr>
                <w:rFonts w:ascii="Arial" w:hAnsi="Arial" w:cs="Arial"/>
              </w:rPr>
              <w:t>Профессиональная квалификационная группа "Должности работников культуры, искусства и кинематографии ведущего звена":</w:t>
            </w:r>
          </w:p>
        </w:tc>
        <w:tc>
          <w:tcPr>
            <w:tcW w:w="3143" w:type="dxa"/>
            <w:vAlign w:val="center"/>
          </w:tcPr>
          <w:p w14:paraId="55B9121C" w14:textId="77777777" w:rsidR="00925E71" w:rsidRPr="005A7F7A" w:rsidRDefault="00925E71" w:rsidP="007B0651">
            <w:pPr>
              <w:jc w:val="center"/>
              <w:rPr>
                <w:rFonts w:ascii="Arial" w:hAnsi="Arial" w:cs="Arial"/>
              </w:rPr>
            </w:pPr>
          </w:p>
        </w:tc>
      </w:tr>
      <w:tr w:rsidR="00925E71" w:rsidRPr="005A7F7A" w14:paraId="6746C889" w14:textId="77777777" w:rsidTr="007B0651">
        <w:tc>
          <w:tcPr>
            <w:tcW w:w="944" w:type="dxa"/>
          </w:tcPr>
          <w:p w14:paraId="5A1ADAAB" w14:textId="77777777" w:rsidR="00925E71" w:rsidRPr="005A7F7A" w:rsidRDefault="00925E71" w:rsidP="007B0651">
            <w:pPr>
              <w:jc w:val="center"/>
              <w:rPr>
                <w:rFonts w:ascii="Arial" w:hAnsi="Arial" w:cs="Arial"/>
                <w:bCs/>
              </w:rPr>
            </w:pPr>
          </w:p>
        </w:tc>
        <w:tc>
          <w:tcPr>
            <w:tcW w:w="5306" w:type="dxa"/>
          </w:tcPr>
          <w:p w14:paraId="5343C656" w14:textId="77777777" w:rsidR="00925E71" w:rsidRPr="005A7F7A" w:rsidRDefault="00925E71" w:rsidP="007B0651">
            <w:pPr>
              <w:jc w:val="both"/>
              <w:rPr>
                <w:rFonts w:ascii="Arial" w:hAnsi="Arial" w:cs="Arial"/>
              </w:rPr>
            </w:pPr>
            <w:r w:rsidRPr="005A7F7A">
              <w:rPr>
                <w:rFonts w:ascii="Arial" w:hAnsi="Arial" w:cs="Arial"/>
              </w:rPr>
              <w:t>Заведующий библиотекой, художественный руководитель</w:t>
            </w:r>
            <w:r w:rsidR="007301C4">
              <w:rPr>
                <w:rFonts w:ascii="Arial" w:hAnsi="Arial" w:cs="Arial"/>
              </w:rPr>
              <w:t>, библиотекарь</w:t>
            </w:r>
          </w:p>
        </w:tc>
        <w:tc>
          <w:tcPr>
            <w:tcW w:w="3143" w:type="dxa"/>
            <w:vAlign w:val="center"/>
          </w:tcPr>
          <w:p w14:paraId="6A1CA084" w14:textId="77777777" w:rsidR="00925E71" w:rsidRPr="005A7F7A" w:rsidRDefault="007301C4" w:rsidP="007B0651">
            <w:pPr>
              <w:jc w:val="center"/>
              <w:rPr>
                <w:rFonts w:ascii="Arial" w:hAnsi="Arial" w:cs="Arial"/>
              </w:rPr>
            </w:pPr>
            <w:r>
              <w:rPr>
                <w:rFonts w:ascii="Arial" w:hAnsi="Arial" w:cs="Arial"/>
              </w:rPr>
              <w:t>10220</w:t>
            </w:r>
          </w:p>
        </w:tc>
      </w:tr>
    </w:tbl>
    <w:p w14:paraId="21880EC8" w14:textId="77777777" w:rsidR="00024B59" w:rsidRPr="005A7F7A" w:rsidRDefault="00024B59" w:rsidP="00024B59">
      <w:pPr>
        <w:ind w:firstLine="708"/>
        <w:rPr>
          <w:rFonts w:ascii="Arial" w:hAnsi="Arial" w:cs="Arial"/>
        </w:rPr>
      </w:pPr>
    </w:p>
    <w:p w14:paraId="7BABCE6B" w14:textId="77777777" w:rsidR="00272FFD" w:rsidRPr="005A7F7A" w:rsidRDefault="00272FFD" w:rsidP="00944216">
      <w:pPr>
        <w:rPr>
          <w:rFonts w:ascii="Arial" w:hAnsi="Arial" w:cs="Arial"/>
          <w:b/>
        </w:rPr>
      </w:pPr>
    </w:p>
    <w:sectPr w:rsidR="00272FFD" w:rsidRPr="005A7F7A" w:rsidSect="00D367ED">
      <w:pgSz w:w="11906" w:h="16838"/>
      <w:pgMar w:top="719" w:right="1276" w:bottom="567"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40006"/>
    <w:multiLevelType w:val="hybridMultilevel"/>
    <w:tmpl w:val="0A54BA28"/>
    <w:lvl w:ilvl="0" w:tplc="0888ADC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59"/>
    <w:rsid w:val="00016164"/>
    <w:rsid w:val="00024B59"/>
    <w:rsid w:val="002508FE"/>
    <w:rsid w:val="00251AFC"/>
    <w:rsid w:val="00272FFD"/>
    <w:rsid w:val="002D3FC7"/>
    <w:rsid w:val="00312A12"/>
    <w:rsid w:val="00384794"/>
    <w:rsid w:val="00436958"/>
    <w:rsid w:val="00471D41"/>
    <w:rsid w:val="004916FD"/>
    <w:rsid w:val="0050445D"/>
    <w:rsid w:val="00547AD5"/>
    <w:rsid w:val="005611A2"/>
    <w:rsid w:val="00572575"/>
    <w:rsid w:val="005A7F7A"/>
    <w:rsid w:val="0062555F"/>
    <w:rsid w:val="006C13A6"/>
    <w:rsid w:val="006E4A19"/>
    <w:rsid w:val="006F7402"/>
    <w:rsid w:val="007301C4"/>
    <w:rsid w:val="00781AD7"/>
    <w:rsid w:val="007A41A5"/>
    <w:rsid w:val="0080780D"/>
    <w:rsid w:val="00836915"/>
    <w:rsid w:val="008540E3"/>
    <w:rsid w:val="00867A0C"/>
    <w:rsid w:val="008F1EBA"/>
    <w:rsid w:val="00925E71"/>
    <w:rsid w:val="00944216"/>
    <w:rsid w:val="00A02C92"/>
    <w:rsid w:val="00AA0830"/>
    <w:rsid w:val="00C617AD"/>
    <w:rsid w:val="00C84B93"/>
    <w:rsid w:val="00D71E56"/>
    <w:rsid w:val="00D874FA"/>
    <w:rsid w:val="00E9660A"/>
    <w:rsid w:val="00F94C5E"/>
    <w:rsid w:val="00FE0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7CE9C9"/>
  <w15:docId w15:val="{D40659F7-3789-4E8C-98CF-195DDAC2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B59"/>
    <w:pPr>
      <w:spacing w:after="0" w:line="240" w:lineRule="auto"/>
    </w:pPr>
    <w:rPr>
      <w:rFonts w:ascii="Times New Roman" w:eastAsia="Times New Roman" w:hAnsi="Times New Roman" w:cs="Times New Roman"/>
      <w:sz w:val="24"/>
      <w:szCs w:val="24"/>
    </w:rPr>
  </w:style>
  <w:style w:type="paragraph" w:styleId="1">
    <w:name w:val="heading 1"/>
    <w:aliases w:val="Раздел Договора,H1,&quot;Алмаз&quot;"/>
    <w:basedOn w:val="a"/>
    <w:next w:val="a"/>
    <w:link w:val="10"/>
    <w:qFormat/>
    <w:rsid w:val="00436958"/>
    <w:pPr>
      <w:keepNext/>
      <w:jc w:val="right"/>
      <w:outlineLvl w:val="0"/>
    </w:pPr>
    <w:rPr>
      <w:sz w:val="28"/>
      <w:szCs w:val="20"/>
      <w:lang w:eastAsia="ru-RU"/>
    </w:rPr>
  </w:style>
  <w:style w:type="paragraph" w:styleId="2">
    <w:name w:val="heading 2"/>
    <w:basedOn w:val="a"/>
    <w:next w:val="a"/>
    <w:link w:val="20"/>
    <w:semiHidden/>
    <w:unhideWhenUsed/>
    <w:qFormat/>
    <w:rsid w:val="00436958"/>
    <w:pPr>
      <w:keepNext/>
      <w:jc w:val="both"/>
      <w:outlineLvl w:val="1"/>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24B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99"/>
    <w:qFormat/>
    <w:rsid w:val="00016164"/>
    <w:pPr>
      <w:spacing w:after="200" w:line="276" w:lineRule="auto"/>
      <w:ind w:left="720"/>
      <w:contextualSpacing/>
    </w:pPr>
    <w:rPr>
      <w:rFonts w:ascii="Calibri" w:eastAsia="Calibri" w:hAnsi="Calibri"/>
      <w:sz w:val="22"/>
      <w:szCs w:val="22"/>
    </w:rPr>
  </w:style>
  <w:style w:type="character" w:customStyle="1" w:styleId="10">
    <w:name w:val="Заголовок 1 Знак"/>
    <w:aliases w:val="Раздел Договора Знак,H1 Знак,&quot;Алмаз&quot; Знак"/>
    <w:basedOn w:val="a0"/>
    <w:link w:val="1"/>
    <w:rsid w:val="00436958"/>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436958"/>
    <w:rPr>
      <w:rFonts w:ascii="Times New Roman" w:eastAsia="Times New Roman" w:hAnsi="Times New Roman" w:cs="Times New Roman"/>
      <w:b/>
      <w:sz w:val="24"/>
      <w:szCs w:val="20"/>
      <w:lang w:eastAsia="ru-RU"/>
    </w:rPr>
  </w:style>
  <w:style w:type="paragraph" w:styleId="21">
    <w:name w:val="Body Text Indent 2"/>
    <w:basedOn w:val="a"/>
    <w:link w:val="22"/>
    <w:unhideWhenUsed/>
    <w:rsid w:val="00436958"/>
    <w:pPr>
      <w:ind w:firstLine="540"/>
      <w:jc w:val="both"/>
    </w:pPr>
    <w:rPr>
      <w:szCs w:val="20"/>
      <w:lang w:eastAsia="ru-RU"/>
    </w:rPr>
  </w:style>
  <w:style w:type="character" w:customStyle="1" w:styleId="22">
    <w:name w:val="Основной текст с отступом 2 Знак"/>
    <w:basedOn w:val="a0"/>
    <w:link w:val="21"/>
    <w:rsid w:val="00436958"/>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301C4"/>
    <w:rPr>
      <w:rFonts w:ascii="Segoe UI" w:hAnsi="Segoe UI" w:cs="Segoe UI"/>
      <w:sz w:val="18"/>
      <w:szCs w:val="18"/>
    </w:rPr>
  </w:style>
  <w:style w:type="character" w:customStyle="1" w:styleId="a5">
    <w:name w:val="Текст выноски Знак"/>
    <w:basedOn w:val="a0"/>
    <w:link w:val="a4"/>
    <w:uiPriority w:val="99"/>
    <w:semiHidden/>
    <w:rsid w:val="007301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4123027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8190786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40C0-B501-4143-9E97-1BC7A48D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3358</Words>
  <Characters>19144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Logon</cp:lastModifiedBy>
  <cp:revision>2</cp:revision>
  <cp:lastPrinted>2023-12-29T07:37:00Z</cp:lastPrinted>
  <dcterms:created xsi:type="dcterms:W3CDTF">2024-01-15T14:01:00Z</dcterms:created>
  <dcterms:modified xsi:type="dcterms:W3CDTF">2024-01-15T14:01:00Z</dcterms:modified>
</cp:coreProperties>
</file>